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D3" w:rsidRPr="00AD3DD3" w:rsidRDefault="00AD3DD3" w:rsidP="00AD3DD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AD3DD3">
        <w:rPr>
          <w:rFonts w:ascii="Times New Roman" w:eastAsia="Times New Roman" w:hAnsi="Times New Roman" w:cs="Times New Roman"/>
          <w:b/>
          <w:bCs/>
          <w:sz w:val="36"/>
          <w:szCs w:val="36"/>
          <w:lang w:eastAsia="en-GB"/>
        </w:rPr>
        <w:t xml:space="preserve">Strata Title in </w:t>
      </w:r>
      <w:proofErr w:type="spellStart"/>
      <w:r w:rsidRPr="00AD3DD3">
        <w:rPr>
          <w:rFonts w:ascii="Times New Roman" w:eastAsia="Times New Roman" w:hAnsi="Times New Roman" w:cs="Times New Roman"/>
          <w:b/>
          <w:bCs/>
          <w:sz w:val="36"/>
          <w:szCs w:val="36"/>
          <w:lang w:eastAsia="en-GB"/>
        </w:rPr>
        <w:t>LandInfra</w:t>
      </w:r>
      <w:proofErr w:type="spellEnd"/>
      <w:r w:rsidRPr="00AD3DD3">
        <w:rPr>
          <w:rFonts w:ascii="Times New Roman" w:eastAsia="Times New Roman" w:hAnsi="Times New Roman" w:cs="Times New Roman"/>
          <w:b/>
          <w:bCs/>
          <w:sz w:val="36"/>
          <w:szCs w:val="36"/>
          <w:lang w:eastAsia="en-GB"/>
        </w:rPr>
        <w:t xml:space="preserve"> from a Land Administration Perspective</w:t>
      </w:r>
    </w:p>
    <w:p w:rsidR="00AD3DD3" w:rsidRPr="00AD3DD3" w:rsidRDefault="00AD3DD3" w:rsidP="00AD3DD3">
      <w:pPr>
        <w:spacing w:before="100" w:beforeAutospacing="1" w:after="100" w:afterAutospacing="1" w:line="240" w:lineRule="auto"/>
        <w:jc w:val="center"/>
        <w:rPr>
          <w:rFonts w:ascii="Times New Roman" w:eastAsia="Times New Roman" w:hAnsi="Times New Roman" w:cs="Times New Roman"/>
          <w:sz w:val="24"/>
          <w:szCs w:val="24"/>
          <w:lang w:val="da-DK" w:eastAsia="en-GB"/>
        </w:rPr>
      </w:pPr>
      <w:r w:rsidRPr="00AD3DD3">
        <w:rPr>
          <w:rFonts w:ascii="Times New Roman" w:eastAsia="Times New Roman" w:hAnsi="Times New Roman" w:cs="Times New Roman"/>
          <w:sz w:val="24"/>
          <w:szCs w:val="24"/>
          <w:lang w:val="da-DK" w:eastAsia="en-GB"/>
        </w:rPr>
        <w:t>Erik Stubkjær</w:t>
      </w:r>
      <w:r w:rsidRPr="00AD3DD3">
        <w:rPr>
          <w:rFonts w:ascii="Times New Roman" w:eastAsia="Times New Roman" w:hAnsi="Times New Roman" w:cs="Times New Roman"/>
          <w:sz w:val="24"/>
          <w:szCs w:val="24"/>
          <w:lang w:val="da-DK" w:eastAsia="en-GB"/>
        </w:rPr>
        <w:br/>
        <w:t>Aalborg University, Denmark</w:t>
      </w:r>
      <w:r w:rsidRPr="00AD3DD3">
        <w:rPr>
          <w:rFonts w:ascii="Times New Roman" w:eastAsia="Times New Roman" w:hAnsi="Times New Roman" w:cs="Times New Roman"/>
          <w:sz w:val="24"/>
          <w:szCs w:val="24"/>
          <w:lang w:val="da-DK" w:eastAsia="en-GB"/>
        </w:rPr>
        <w:br/>
        <w:t>est@land.aau.dk</w:t>
      </w:r>
    </w:p>
    <w:p w:rsidR="00AD3DD3" w:rsidRPr="00AD3DD3" w:rsidRDefault="00AD3DD3" w:rsidP="00AD3DD3">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4F3807">
        <w:rPr>
          <w:rFonts w:ascii="Times New Roman" w:eastAsia="Times New Roman" w:hAnsi="Times New Roman" w:cs="Times New Roman"/>
          <w:sz w:val="24"/>
          <w:szCs w:val="24"/>
          <w:lang w:val="da-DK" w:eastAsia="en-GB"/>
        </w:rPr>
        <w:t> </w:t>
      </w:r>
      <w:r w:rsidRPr="00AD3DD3">
        <w:rPr>
          <w:rFonts w:ascii="Times New Roman" w:eastAsia="Times New Roman" w:hAnsi="Times New Roman" w:cs="Times New Roman"/>
          <w:sz w:val="24"/>
          <w:szCs w:val="24"/>
          <w:lang w:eastAsia="en-GB"/>
        </w:rPr>
        <w:t>Geospatial-BIM-Indoor Workshop, Boulder, Colorado, 2 June 2015</w:t>
      </w:r>
    </w:p>
    <w:p w:rsidR="00AD3DD3" w:rsidRPr="00AD3DD3" w:rsidRDefault="00AD3DD3" w:rsidP="00AD3DD3">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AD3DD3" w:rsidRPr="00AD3DD3" w:rsidRDefault="00AD3DD3" w:rsidP="000F30E5">
      <w:pPr>
        <w:spacing w:before="100" w:beforeAutospacing="1" w:after="100" w:afterAutospacing="1" w:line="240" w:lineRule="auto"/>
        <w:ind w:left="397" w:right="113"/>
        <w:rPr>
          <w:rFonts w:ascii="Times New Roman" w:eastAsia="Times New Roman" w:hAnsi="Times New Roman" w:cs="Times New Roman"/>
          <w:lang w:eastAsia="en-GB"/>
        </w:rPr>
      </w:pPr>
      <w:r w:rsidRPr="00AD3DD3">
        <w:rPr>
          <w:rFonts w:ascii="Times New Roman" w:eastAsia="Times New Roman" w:hAnsi="Times New Roman" w:cs="Times New Roman"/>
          <w:b/>
          <w:bCs/>
          <w:lang w:eastAsia="en-GB"/>
        </w:rPr>
        <w:t>Abstract</w:t>
      </w:r>
      <w:r w:rsidRPr="00AD3DD3">
        <w:rPr>
          <w:rFonts w:ascii="Times New Roman" w:eastAsia="Times New Roman" w:hAnsi="Times New Roman" w:cs="Times New Roman"/>
          <w:lang w:eastAsia="en-GB"/>
        </w:rPr>
        <w:t xml:space="preserve"> Strata title, or condominium, is a form of ownership, concerning apartments in multi-level buildings. Stairways, roof, heating system, etc., and the concerned land parcel constitutes common property, which is managed by an association of apartment owners. A Strata Title Scheme specifies the individual units (also called lots) in very much the same way as a cadastral survey specifies cadastral parcels with identifier, boundary, and area. In addition, the Scheme locates the units to their respective floors and assigns to each unit a share in the common property.</w:t>
      </w:r>
    </w:p>
    <w:p w:rsidR="00AD3DD3" w:rsidRPr="00AD3DD3" w:rsidRDefault="00AD3DD3" w:rsidP="000F30E5">
      <w:pPr>
        <w:spacing w:before="100" w:beforeAutospacing="1" w:after="100" w:afterAutospacing="1" w:line="240" w:lineRule="auto"/>
        <w:ind w:left="397" w:right="113"/>
        <w:rPr>
          <w:rFonts w:ascii="Times New Roman" w:eastAsia="Times New Roman" w:hAnsi="Times New Roman" w:cs="Times New Roman"/>
          <w:lang w:eastAsia="en-GB"/>
        </w:rPr>
      </w:pPr>
      <w:r w:rsidRPr="00AD3DD3">
        <w:rPr>
          <w:rFonts w:ascii="Times New Roman" w:eastAsia="Times New Roman" w:hAnsi="Times New Roman" w:cs="Times New Roman"/>
          <w:lang w:eastAsia="en-GB"/>
        </w:rPr>
        <w:t xml:space="preserve">An OGC Land and Infrastructure Conceptual Model (for short: </w:t>
      </w:r>
      <w:proofErr w:type="spellStart"/>
      <w:r w:rsidRPr="00AD3DD3">
        <w:rPr>
          <w:rFonts w:ascii="Times New Roman" w:eastAsia="Times New Roman" w:hAnsi="Times New Roman" w:cs="Times New Roman"/>
          <w:lang w:eastAsia="en-GB"/>
        </w:rPr>
        <w:t>LandInfra</w:t>
      </w:r>
      <w:proofErr w:type="spellEnd"/>
      <w:r w:rsidRPr="00AD3DD3">
        <w:rPr>
          <w:rFonts w:ascii="Times New Roman" w:eastAsia="Times New Roman" w:hAnsi="Times New Roman" w:cs="Times New Roman"/>
          <w:lang w:eastAsia="en-GB"/>
        </w:rPr>
        <w:t xml:space="preserve">) for land parcels and the built environment is in preparation. The intention is to cover the content of </w:t>
      </w:r>
      <w:proofErr w:type="spellStart"/>
      <w:r w:rsidRPr="00AD3DD3">
        <w:rPr>
          <w:rFonts w:ascii="Times New Roman" w:eastAsia="Times New Roman" w:hAnsi="Times New Roman" w:cs="Times New Roman"/>
          <w:lang w:eastAsia="en-GB"/>
        </w:rPr>
        <w:t>LandXML</w:t>
      </w:r>
      <w:proofErr w:type="spellEnd"/>
      <w:r w:rsidRPr="00AD3DD3">
        <w:rPr>
          <w:rFonts w:ascii="Times New Roman" w:eastAsia="Times New Roman" w:hAnsi="Times New Roman" w:cs="Times New Roman"/>
          <w:lang w:eastAsia="en-GB"/>
        </w:rPr>
        <w:t xml:space="preserve"> and additionally support modern survey equipment. Therefore, </w:t>
      </w:r>
      <w:proofErr w:type="spellStart"/>
      <w:r w:rsidRPr="00AD3DD3">
        <w:rPr>
          <w:rFonts w:ascii="Times New Roman" w:eastAsia="Times New Roman" w:hAnsi="Times New Roman" w:cs="Times New Roman"/>
          <w:lang w:eastAsia="en-GB"/>
        </w:rPr>
        <w:t>LandInfra</w:t>
      </w:r>
      <w:proofErr w:type="spellEnd"/>
      <w:r w:rsidRPr="00AD3DD3">
        <w:rPr>
          <w:rFonts w:ascii="Times New Roman" w:eastAsia="Times New Roman" w:hAnsi="Times New Roman" w:cs="Times New Roman"/>
          <w:lang w:eastAsia="en-GB"/>
        </w:rPr>
        <w:t xml:space="preserve"> among others includes the packages Survey, and Land Parcels, respectively. This paper is c</w:t>
      </w:r>
      <w:r w:rsidRPr="000F30E5">
        <w:rPr>
          <w:rFonts w:ascii="Times New Roman" w:eastAsia="Times New Roman" w:hAnsi="Times New Roman" w:cs="Times New Roman"/>
          <w:lang w:eastAsia="en-GB"/>
        </w:rPr>
        <w:t xml:space="preserve">oncerned only with the modelling </w:t>
      </w:r>
      <w:r w:rsidRPr="00AD3DD3">
        <w:rPr>
          <w:rFonts w:ascii="Times New Roman" w:eastAsia="Times New Roman" w:hAnsi="Times New Roman" w:cs="Times New Roman"/>
          <w:lang w:eastAsia="en-GB"/>
        </w:rPr>
        <w:t>that reflect</w:t>
      </w:r>
      <w:r w:rsidRPr="000F30E5">
        <w:rPr>
          <w:rFonts w:ascii="Times New Roman" w:eastAsia="Times New Roman" w:hAnsi="Times New Roman" w:cs="Times New Roman"/>
          <w:lang w:eastAsia="en-GB"/>
        </w:rPr>
        <w:t>s</w:t>
      </w:r>
      <w:r w:rsidRPr="00AD3DD3">
        <w:rPr>
          <w:rFonts w:ascii="Times New Roman" w:eastAsia="Times New Roman" w:hAnsi="Times New Roman" w:cs="Times New Roman"/>
          <w:lang w:eastAsia="en-GB"/>
        </w:rPr>
        <w:t xml:space="preserve"> the strata title scheme. Concepts in related standards are compared, namely ISO 19152:2012 Geographic information - Land Administration Domain Model (LADM), CityGML with three proposals for Application Domain Extensions, and the </w:t>
      </w:r>
      <w:proofErr w:type="spellStart"/>
      <w:r w:rsidRPr="00AD3DD3">
        <w:rPr>
          <w:rFonts w:ascii="Times New Roman" w:eastAsia="Times New Roman" w:hAnsi="Times New Roman" w:cs="Times New Roman"/>
          <w:lang w:eastAsia="en-GB"/>
        </w:rPr>
        <w:t>buildingSMART</w:t>
      </w:r>
      <w:proofErr w:type="spellEnd"/>
      <w:r w:rsidRPr="00AD3DD3">
        <w:rPr>
          <w:rFonts w:ascii="Times New Roman" w:eastAsia="Times New Roman" w:hAnsi="Times New Roman" w:cs="Times New Roman"/>
          <w:lang w:eastAsia="en-GB"/>
        </w:rPr>
        <w:t xml:space="preserve"> standard IFC.</w:t>
      </w:r>
    </w:p>
    <w:p w:rsidR="00AD3DD3" w:rsidRPr="00AD3DD3" w:rsidRDefault="004F3807" w:rsidP="000F30E5">
      <w:pPr>
        <w:spacing w:before="100" w:beforeAutospacing="1" w:after="100" w:afterAutospacing="1" w:line="240" w:lineRule="auto"/>
        <w:ind w:left="397" w:right="113"/>
        <w:rPr>
          <w:rFonts w:ascii="Times New Roman" w:eastAsia="Times New Roman" w:hAnsi="Times New Roman" w:cs="Times New Roman"/>
          <w:lang w:eastAsia="en-GB"/>
        </w:rPr>
      </w:pPr>
      <w:r w:rsidRPr="004F3807">
        <w:rPr>
          <w:rFonts w:ascii="Times New Roman" w:eastAsia="Times New Roman" w:hAnsi="Times New Roman" w:cs="Times New Roman"/>
          <w:lang w:eastAsia="en-GB"/>
        </w:rPr>
        <w:t xml:space="preserve">Based on the comparison, the modelling by Volkan Cagdas (2013) is considered the most relevant source of inspiration for </w:t>
      </w:r>
      <w:proofErr w:type="spellStart"/>
      <w:r w:rsidRPr="004F3807">
        <w:rPr>
          <w:rFonts w:ascii="Times New Roman" w:eastAsia="Times New Roman" w:hAnsi="Times New Roman" w:cs="Times New Roman"/>
          <w:lang w:eastAsia="en-GB"/>
        </w:rPr>
        <w:t>LandInfra</w:t>
      </w:r>
      <w:proofErr w:type="spellEnd"/>
      <w:r w:rsidRPr="004F3807">
        <w:rPr>
          <w:rFonts w:ascii="Times New Roman" w:eastAsia="Times New Roman" w:hAnsi="Times New Roman" w:cs="Times New Roman"/>
          <w:lang w:eastAsia="en-GB"/>
        </w:rPr>
        <w:t xml:space="preserve">. His research presents a </w:t>
      </w:r>
      <w:proofErr w:type="spellStart"/>
      <w:r w:rsidRPr="004F3807">
        <w:rPr>
          <w:rFonts w:ascii="Times New Roman" w:eastAsia="Times New Roman" w:hAnsi="Times New Roman" w:cs="Times New Roman"/>
          <w:lang w:eastAsia="en-GB"/>
        </w:rPr>
        <w:t>CityGML</w:t>
      </w:r>
      <w:proofErr w:type="spellEnd"/>
      <w:r w:rsidRPr="004F3807">
        <w:rPr>
          <w:rFonts w:ascii="Times New Roman" w:eastAsia="Times New Roman" w:hAnsi="Times New Roman" w:cs="Times New Roman"/>
          <w:lang w:eastAsia="en-GB"/>
        </w:rPr>
        <w:t xml:space="preserve"> ADE with an articulated modelling of physical and legal aspects of building units as suggested by the LADM standard, and in addition specifies how to accommodate for </w:t>
      </w:r>
      <w:proofErr w:type="spellStart"/>
      <w:r w:rsidRPr="004F3807">
        <w:rPr>
          <w:rFonts w:ascii="Times New Roman" w:eastAsia="Times New Roman" w:hAnsi="Times New Roman" w:cs="Times New Roman"/>
          <w:lang w:eastAsia="en-GB"/>
        </w:rPr>
        <w:t>LandXML</w:t>
      </w:r>
      <w:proofErr w:type="spellEnd"/>
      <w:r w:rsidRPr="004F3807">
        <w:rPr>
          <w:rFonts w:ascii="Times New Roman" w:eastAsia="Times New Roman" w:hAnsi="Times New Roman" w:cs="Times New Roman"/>
          <w:lang w:eastAsia="en-GB"/>
        </w:rPr>
        <w:t xml:space="preserve"> needs.</w:t>
      </w:r>
    </w:p>
    <w:p w:rsidR="00AD3DD3" w:rsidRPr="00AD3DD3" w:rsidRDefault="00AD3DD3" w:rsidP="00AD3DD3">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D3DD3">
        <w:rPr>
          <w:rFonts w:ascii="Times New Roman" w:eastAsia="Times New Roman" w:hAnsi="Times New Roman" w:cs="Times New Roman"/>
          <w:b/>
          <w:bCs/>
          <w:sz w:val="27"/>
          <w:szCs w:val="27"/>
          <w:lang w:eastAsia="en-GB"/>
        </w:rPr>
        <w:t>Introduction</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Strata title, or sectional title (in South Africa), or condominium (in most of North America and Europe), is a form of ownership, namely to apartments in multi-level buildings. In some jurisdictions, e.g. the USA, the condominium term is also used for detached housing schemes, but this is ignored here. Stairways, roof, heating system, etc., and the land parcel on which the building rests, constitute common property, which is managed by an association of apartment owners. Membership of this association is compulsory for apartment owners, and the associations' purpose is confined to management of the common property.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A Strata Title Scheme specifies the individual units (also called lots) in very much the same way as a cadastral survey specifies cadastral parcels with identifier, boundary, and area. In addition, the scheme locates the units to their respective floors and assigns to each unit a share in the common property. Finally, bylaws of the owner association must be lodged in the land registry, whether they are considered part of the strata title scheme or not.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In one of the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jurisdictions, New South Wales, Australia, the establishment of a Strata Title Scheme presupposes two types of documents:</w:t>
      </w:r>
    </w:p>
    <w:p w:rsidR="00AD3DD3" w:rsidRPr="00AD3DD3" w:rsidRDefault="00AD3DD3" w:rsidP="00AD3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Schedule of Unit Entitlements [which] breaks down for each unit, or ‘Lot’, what their ‘weighting’ is compared to other lots, and</w:t>
      </w:r>
    </w:p>
    <w:p w:rsidR="00AD3DD3" w:rsidRPr="00AD3DD3" w:rsidRDefault="00AD3DD3" w:rsidP="00AD3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lastRenderedPageBreak/>
        <w:t>Plan Drawing Sheets must be provided and contain details on the exact geographical location of the building. It shows how the building sits in relation to the land parcel’s boundary. A floor plan must also be provided and is used to define the new strata units. (</w:t>
      </w:r>
      <w:hyperlink r:id="rId8" w:tgtFrame="_blank" w:tooltip="source" w:history="1">
        <w:r w:rsidRPr="00AD3DD3">
          <w:rPr>
            <w:rFonts w:ascii="Times New Roman" w:eastAsia="Times New Roman" w:hAnsi="Times New Roman" w:cs="Times New Roman"/>
            <w:color w:val="0000FF"/>
            <w:sz w:val="24"/>
            <w:szCs w:val="24"/>
            <w:u w:val="single"/>
            <w:lang w:eastAsia="en-GB"/>
          </w:rPr>
          <w:t>Source</w:t>
        </w:r>
      </w:hyperlink>
      <w:r w:rsidRPr="00AD3DD3">
        <w:rPr>
          <w:rFonts w:ascii="Times New Roman" w:eastAsia="Times New Roman" w:hAnsi="Times New Roman" w:cs="Times New Roman"/>
          <w:sz w:val="24"/>
          <w:szCs w:val="24"/>
          <w:lang w:eastAsia="en-GB"/>
        </w:rPr>
        <w:t>)</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Even if we in Denmark talk of condominiums, we also have to prepare a Condominium Registration Sheet (</w:t>
      </w:r>
      <w:proofErr w:type="spellStart"/>
      <w:r w:rsidRPr="00AD3DD3">
        <w:rPr>
          <w:rFonts w:ascii="Times New Roman" w:eastAsia="Times New Roman" w:hAnsi="Times New Roman" w:cs="Times New Roman"/>
          <w:sz w:val="24"/>
          <w:szCs w:val="24"/>
          <w:lang w:eastAsia="en-GB"/>
        </w:rPr>
        <w:t>Ejerlejlighedsfortegnelse</w:t>
      </w:r>
      <w:proofErr w:type="spellEnd"/>
      <w:r w:rsidRPr="00AD3DD3">
        <w:rPr>
          <w:rFonts w:ascii="Times New Roman" w:eastAsia="Times New Roman" w:hAnsi="Times New Roman" w:cs="Times New Roman"/>
          <w:sz w:val="24"/>
          <w:szCs w:val="24"/>
          <w:lang w:eastAsia="en-GB"/>
        </w:rPr>
        <w:t>) for each of the condominium units with their corresponding share (~= weight) in common property, as well as Condominium maps (</w:t>
      </w:r>
      <w:proofErr w:type="spellStart"/>
      <w:r w:rsidRPr="00AD3DD3">
        <w:rPr>
          <w:rFonts w:ascii="Times New Roman" w:eastAsia="Times New Roman" w:hAnsi="Times New Roman" w:cs="Times New Roman"/>
          <w:sz w:val="24"/>
          <w:szCs w:val="24"/>
          <w:lang w:eastAsia="en-GB"/>
        </w:rPr>
        <w:t>Ejerlejlighedskort</w:t>
      </w:r>
      <w:proofErr w:type="spellEnd"/>
      <w:r w:rsidRPr="00AD3DD3">
        <w:rPr>
          <w:rFonts w:ascii="Times New Roman" w:eastAsia="Times New Roman" w:hAnsi="Times New Roman" w:cs="Times New Roman"/>
          <w:sz w:val="24"/>
          <w:szCs w:val="24"/>
          <w:lang w:eastAsia="en-GB"/>
        </w:rPr>
        <w:t>), showing condominium location, boundaries and area, and the footprint of the building on the cadastral parcel. A condominium unit (in Denmark) may consist of separate lots, e.g. an apartment on 2nd floor and a garage on the ground.</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As </w:t>
      </w:r>
      <w:proofErr w:type="spellStart"/>
      <w:r w:rsidRPr="00AD3DD3">
        <w:rPr>
          <w:rFonts w:ascii="Times New Roman" w:eastAsia="Times New Roman" w:hAnsi="Times New Roman" w:cs="Times New Roman"/>
          <w:sz w:val="24"/>
          <w:szCs w:val="24"/>
          <w:lang w:eastAsia="en-GB"/>
        </w:rPr>
        <w:t>LandInfra</w:t>
      </w:r>
      <w:proofErr w:type="spellEnd"/>
      <w:r w:rsidRPr="00AD3DD3">
        <w:rPr>
          <w:rFonts w:ascii="Times New Roman" w:eastAsia="Times New Roman" w:hAnsi="Times New Roman" w:cs="Times New Roman"/>
          <w:sz w:val="24"/>
          <w:szCs w:val="24"/>
          <w:lang w:eastAsia="en-GB"/>
        </w:rPr>
        <w:t xml:space="preserve"> is supposed to contain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functionality, the information content of </w:t>
      </w:r>
      <w:r>
        <w:rPr>
          <w:rFonts w:ascii="Times New Roman" w:eastAsia="Times New Roman" w:hAnsi="Times New Roman" w:cs="Times New Roman"/>
          <w:sz w:val="24"/>
          <w:szCs w:val="24"/>
          <w:lang w:eastAsia="en-GB"/>
        </w:rPr>
        <w:t>the mentioned two documents has</w:t>
      </w:r>
      <w:r w:rsidRPr="00AD3DD3">
        <w:rPr>
          <w:rFonts w:ascii="Times New Roman" w:eastAsia="Times New Roman" w:hAnsi="Times New Roman" w:cs="Times New Roman"/>
          <w:sz w:val="24"/>
          <w:szCs w:val="24"/>
          <w:lang w:eastAsia="en-GB"/>
        </w:rPr>
        <w:t xml:space="preserve"> to be represented in the </w:t>
      </w:r>
      <w:proofErr w:type="spellStart"/>
      <w:r w:rsidRPr="00AD3DD3">
        <w:rPr>
          <w:rFonts w:ascii="Times New Roman" w:eastAsia="Times New Roman" w:hAnsi="Times New Roman" w:cs="Times New Roman"/>
          <w:sz w:val="24"/>
          <w:szCs w:val="24"/>
          <w:lang w:eastAsia="en-GB"/>
        </w:rPr>
        <w:t>LandInfra</w:t>
      </w:r>
      <w:proofErr w:type="spellEnd"/>
      <w:r w:rsidRPr="00AD3DD3">
        <w:rPr>
          <w:rFonts w:ascii="Times New Roman" w:eastAsia="Times New Roman" w:hAnsi="Times New Roman" w:cs="Times New Roman"/>
          <w:sz w:val="24"/>
          <w:szCs w:val="24"/>
          <w:lang w:eastAsia="en-GB"/>
        </w:rPr>
        <w:t xml:space="preserve"> scheme. (For New South Wales, two other document types are mentioned, addressing Encroachments and Easements, respectively. As these issues are not specific for the strata/ condominium issue, they are not addressed here).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includes among others the class Parcel with the following four attributes: </w:t>
      </w:r>
      <w:proofErr w:type="spellStart"/>
      <w:r w:rsidRPr="00AD3DD3">
        <w:rPr>
          <w:rFonts w:ascii="Times New Roman" w:eastAsia="Times New Roman" w:hAnsi="Times New Roman" w:cs="Times New Roman"/>
          <w:sz w:val="24"/>
          <w:szCs w:val="24"/>
          <w:lang w:eastAsia="en-GB"/>
        </w:rPr>
        <w:t>Parcel+buildingLevelNo</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Parcel+buildingNo</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Parcel+liabilityApportionment</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Parcel+lotEntitlements</w:t>
      </w:r>
      <w:proofErr w:type="spellEnd"/>
      <w:r w:rsidRPr="00AD3DD3">
        <w:rPr>
          <w:rFonts w:ascii="Times New Roman" w:eastAsia="Times New Roman" w:hAnsi="Times New Roman" w:cs="Times New Roman"/>
          <w:sz w:val="24"/>
          <w:szCs w:val="24"/>
          <w:lang w:eastAsia="en-GB"/>
        </w:rPr>
        <w:t xml:space="preserve">. </w:t>
      </w:r>
      <w:proofErr w:type="gramStart"/>
      <w:r w:rsidRPr="00AD3DD3">
        <w:rPr>
          <w:rFonts w:ascii="Times New Roman" w:eastAsia="Times New Roman" w:hAnsi="Times New Roman" w:cs="Times New Roman"/>
          <w:sz w:val="24"/>
          <w:szCs w:val="24"/>
          <w:lang w:eastAsia="en-GB"/>
        </w:rPr>
        <w:t>(</w:t>
      </w:r>
      <w:proofErr w:type="spellStart"/>
      <w:r w:rsidRPr="00AD3DD3">
        <w:rPr>
          <w:rFonts w:ascii="Times New Roman" w:eastAsia="Times New Roman" w:hAnsi="Times New Roman" w:cs="Times New Roman"/>
          <w:sz w:val="24"/>
          <w:szCs w:val="24"/>
          <w:lang w:eastAsia="en-GB"/>
        </w:rPr>
        <w:fldChar w:fldCharType="begin"/>
      </w:r>
      <w:r w:rsidRPr="00AD3DD3">
        <w:rPr>
          <w:rFonts w:ascii="Times New Roman" w:eastAsia="Times New Roman" w:hAnsi="Times New Roman" w:cs="Times New Roman"/>
          <w:sz w:val="24"/>
          <w:szCs w:val="24"/>
          <w:lang w:eastAsia="en-GB"/>
        </w:rPr>
        <w:instrText xml:space="preserve"> HYPERLINK "http://www.landxml.org/schema/LandXML-1.2/LandXML-1.2%20Documentation.zip" \t "_blank" </w:instrText>
      </w:r>
      <w:r w:rsidRPr="00AD3DD3">
        <w:rPr>
          <w:rFonts w:ascii="Times New Roman" w:eastAsia="Times New Roman" w:hAnsi="Times New Roman" w:cs="Times New Roman"/>
          <w:sz w:val="24"/>
          <w:szCs w:val="24"/>
          <w:lang w:eastAsia="en-GB"/>
        </w:rPr>
        <w:fldChar w:fldCharType="separate"/>
      </w:r>
      <w:r w:rsidRPr="00AD3DD3">
        <w:rPr>
          <w:rFonts w:ascii="Times New Roman" w:eastAsia="Times New Roman" w:hAnsi="Times New Roman" w:cs="Times New Roman"/>
          <w:color w:val="0000FF"/>
          <w:sz w:val="24"/>
          <w:szCs w:val="24"/>
          <w:u w:val="single"/>
          <w:lang w:eastAsia="en-GB"/>
        </w:rPr>
        <w:t>LandXML</w:t>
      </w:r>
      <w:proofErr w:type="spellEnd"/>
      <w:r w:rsidRPr="00AD3DD3">
        <w:rPr>
          <w:rFonts w:ascii="Times New Roman" w:eastAsia="Times New Roman" w:hAnsi="Times New Roman" w:cs="Times New Roman"/>
          <w:color w:val="0000FF"/>
          <w:sz w:val="24"/>
          <w:szCs w:val="24"/>
          <w:u w:val="single"/>
          <w:lang w:eastAsia="en-GB"/>
        </w:rPr>
        <w:t xml:space="preserve"> - 1.2 Documentation. 2008</w:t>
      </w:r>
      <w:r w:rsidRPr="00AD3DD3">
        <w:rPr>
          <w:rFonts w:ascii="Times New Roman" w:eastAsia="Times New Roman" w:hAnsi="Times New Roman" w:cs="Times New Roman"/>
          <w:sz w:val="24"/>
          <w:szCs w:val="24"/>
          <w:lang w:eastAsia="en-GB"/>
        </w:rPr>
        <w:fldChar w:fldCharType="end"/>
      </w:r>
      <w:r w:rsidRPr="00AD3DD3">
        <w:rPr>
          <w:rFonts w:ascii="Times New Roman" w:eastAsia="Times New Roman" w:hAnsi="Times New Roman" w:cs="Times New Roman"/>
          <w:sz w:val="24"/>
          <w:szCs w:val="24"/>
          <w:lang w:eastAsia="en-GB"/>
        </w:rPr>
        <w:t>).</w:t>
      </w:r>
      <w:proofErr w:type="gramEnd"/>
      <w:r w:rsidRPr="00AD3DD3">
        <w:rPr>
          <w:rFonts w:ascii="Times New Roman" w:eastAsia="Times New Roman" w:hAnsi="Times New Roman" w:cs="Times New Roman"/>
          <w:sz w:val="24"/>
          <w:szCs w:val="24"/>
          <w:lang w:eastAsia="en-GB"/>
        </w:rPr>
        <w:t xml:space="preserve"> In </w:t>
      </w:r>
      <w:proofErr w:type="spellStart"/>
      <w:r w:rsidRPr="00AD3DD3">
        <w:rPr>
          <w:rFonts w:ascii="Times New Roman" w:eastAsia="Times New Roman" w:hAnsi="Times New Roman" w:cs="Times New Roman"/>
          <w:sz w:val="24"/>
          <w:szCs w:val="24"/>
          <w:lang w:eastAsia="en-GB"/>
        </w:rPr>
        <w:t>ePlan</w:t>
      </w:r>
      <w:proofErr w:type="spellEnd"/>
      <w:r w:rsidRPr="00AD3DD3">
        <w:rPr>
          <w:rFonts w:ascii="Times New Roman" w:eastAsia="Times New Roman" w:hAnsi="Times New Roman" w:cs="Times New Roman"/>
          <w:sz w:val="24"/>
          <w:szCs w:val="24"/>
          <w:lang w:eastAsia="en-GB"/>
        </w:rPr>
        <w:t xml:space="preserve"> they are grouped into two classes: Parcel::</w:t>
      </w:r>
      <w:proofErr w:type="spellStart"/>
      <w:r w:rsidRPr="00AD3DD3">
        <w:rPr>
          <w:rFonts w:ascii="Times New Roman" w:eastAsia="Times New Roman" w:hAnsi="Times New Roman" w:cs="Times New Roman"/>
          <w:sz w:val="24"/>
          <w:szCs w:val="24"/>
          <w:lang w:eastAsia="en-GB"/>
        </w:rPr>
        <w:t>BuildingFormatLot</w:t>
      </w:r>
      <w:proofErr w:type="spellEnd"/>
      <w:r w:rsidRPr="00AD3DD3">
        <w:rPr>
          <w:rFonts w:ascii="Times New Roman" w:eastAsia="Times New Roman" w:hAnsi="Times New Roman" w:cs="Times New Roman"/>
          <w:sz w:val="24"/>
          <w:szCs w:val="24"/>
          <w:lang w:eastAsia="en-GB"/>
        </w:rPr>
        <w:t>, and Parcel::</w:t>
      </w:r>
      <w:proofErr w:type="spellStart"/>
      <w:r w:rsidRPr="00AD3DD3">
        <w:rPr>
          <w:rFonts w:ascii="Times New Roman" w:eastAsia="Times New Roman" w:hAnsi="Times New Roman" w:cs="Times New Roman"/>
          <w:sz w:val="24"/>
          <w:szCs w:val="24"/>
          <w:lang w:eastAsia="en-GB"/>
        </w:rPr>
        <w:t>SchemeLand</w:t>
      </w:r>
      <w:proofErr w:type="spellEnd"/>
      <w:r w:rsidRPr="00AD3DD3">
        <w:rPr>
          <w:rFonts w:ascii="Times New Roman" w:eastAsia="Times New Roman" w:hAnsi="Times New Roman" w:cs="Times New Roman"/>
          <w:sz w:val="24"/>
          <w:szCs w:val="24"/>
          <w:lang w:eastAsia="en-GB"/>
        </w:rPr>
        <w:t xml:space="preserve"> (</w:t>
      </w:r>
      <w:hyperlink r:id="rId9" w:tgtFrame="_blank" w:history="1">
        <w:r w:rsidRPr="00AD3DD3">
          <w:rPr>
            <w:rFonts w:ascii="Times New Roman" w:eastAsia="Times New Roman" w:hAnsi="Times New Roman" w:cs="Times New Roman"/>
            <w:color w:val="0000FF"/>
            <w:sz w:val="24"/>
            <w:szCs w:val="24"/>
            <w:u w:val="single"/>
            <w:lang w:eastAsia="en-GB"/>
          </w:rPr>
          <w:t xml:space="preserve">Intergovernmental Committee on Surveying and </w:t>
        </w:r>
        <w:proofErr w:type="gramStart"/>
        <w:r w:rsidRPr="00AD3DD3">
          <w:rPr>
            <w:rFonts w:ascii="Times New Roman" w:eastAsia="Times New Roman" w:hAnsi="Times New Roman" w:cs="Times New Roman"/>
            <w:color w:val="0000FF"/>
            <w:sz w:val="24"/>
            <w:szCs w:val="24"/>
            <w:u w:val="single"/>
            <w:lang w:eastAsia="en-GB"/>
          </w:rPr>
          <w:t>Mapping</w:t>
        </w:r>
        <w:proofErr w:type="gramEnd"/>
        <w:r w:rsidRPr="00AD3DD3">
          <w:rPr>
            <w:rFonts w:ascii="Times New Roman" w:eastAsia="Times New Roman" w:hAnsi="Times New Roman" w:cs="Times New Roman"/>
            <w:color w:val="0000FF"/>
            <w:sz w:val="24"/>
            <w:szCs w:val="24"/>
            <w:u w:val="single"/>
            <w:lang w:eastAsia="en-GB"/>
          </w:rPr>
          <w:t xml:space="preserve"> (2011) </w:t>
        </w:r>
        <w:proofErr w:type="spellStart"/>
        <w:r w:rsidRPr="00AD3DD3">
          <w:rPr>
            <w:rFonts w:ascii="Times New Roman" w:eastAsia="Times New Roman" w:hAnsi="Times New Roman" w:cs="Times New Roman"/>
            <w:color w:val="0000FF"/>
            <w:sz w:val="24"/>
            <w:szCs w:val="24"/>
            <w:u w:val="single"/>
            <w:lang w:eastAsia="en-GB"/>
          </w:rPr>
          <w:t>ePlan</w:t>
        </w:r>
        <w:proofErr w:type="spellEnd"/>
        <w:r w:rsidRPr="00AD3DD3">
          <w:rPr>
            <w:rFonts w:ascii="Times New Roman" w:eastAsia="Times New Roman" w:hAnsi="Times New Roman" w:cs="Times New Roman"/>
            <w:color w:val="0000FF"/>
            <w:sz w:val="24"/>
            <w:szCs w:val="24"/>
            <w:u w:val="single"/>
            <w:lang w:eastAsia="en-GB"/>
          </w:rPr>
          <w:t xml:space="preserve"> Protocol </w:t>
        </w:r>
        <w:proofErr w:type="spellStart"/>
        <w:r w:rsidRPr="00AD3DD3">
          <w:rPr>
            <w:rFonts w:ascii="Times New Roman" w:eastAsia="Times New Roman" w:hAnsi="Times New Roman" w:cs="Times New Roman"/>
            <w:color w:val="0000FF"/>
            <w:sz w:val="24"/>
            <w:szCs w:val="24"/>
            <w:u w:val="single"/>
            <w:lang w:eastAsia="en-GB"/>
          </w:rPr>
          <w:t>LandXML</w:t>
        </w:r>
        <w:proofErr w:type="spellEnd"/>
        <w:r w:rsidRPr="00AD3DD3">
          <w:rPr>
            <w:rFonts w:ascii="Times New Roman" w:eastAsia="Times New Roman" w:hAnsi="Times New Roman" w:cs="Times New Roman"/>
            <w:color w:val="0000FF"/>
            <w:sz w:val="24"/>
            <w:szCs w:val="24"/>
            <w:u w:val="single"/>
            <w:lang w:eastAsia="en-GB"/>
          </w:rPr>
          <w:t xml:space="preserve"> Mapping. Version: 2.1.2. Version Date: 12/08/2011</w:t>
        </w:r>
      </w:hyperlink>
      <w:r w:rsidRPr="00AD3DD3">
        <w:rPr>
          <w:rFonts w:ascii="Times New Roman" w:eastAsia="Times New Roman" w:hAnsi="Times New Roman" w:cs="Times New Roman"/>
          <w:sz w:val="24"/>
          <w:szCs w:val="24"/>
          <w:lang w:eastAsia="en-GB"/>
        </w:rPr>
        <w:t>), cf. Figure 1 below.</w:t>
      </w:r>
    </w:p>
    <w:p w:rsidR="000F30E5" w:rsidRDefault="00AD3DD3" w:rsidP="000F30E5">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817620" cy="4796497"/>
            <wp:effectExtent l="0" t="0" r="0" b="4445"/>
            <wp:docPr id="2" name="Picture 2" descr="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7620" cy="4796497"/>
                    </a:xfrm>
                    <a:prstGeom prst="rect">
                      <a:avLst/>
                    </a:prstGeom>
                    <a:noFill/>
                    <a:ln>
                      <a:noFill/>
                    </a:ln>
                  </pic:spPr>
                </pic:pic>
              </a:graphicData>
            </a:graphic>
          </wp:inline>
        </w:drawing>
      </w:r>
    </w:p>
    <w:p w:rsidR="000F30E5" w:rsidRDefault="00AD3DD3" w:rsidP="000F30E5">
      <w:pPr>
        <w:spacing w:after="0" w:line="240" w:lineRule="auto"/>
        <w:jc w:val="center"/>
        <w:rPr>
          <w:rFonts w:ascii="Times New Roman" w:eastAsia="Times New Roman" w:hAnsi="Times New Roman" w:cs="Times New Roman"/>
          <w:sz w:val="24"/>
          <w:szCs w:val="24"/>
          <w:lang w:eastAsia="en-GB"/>
        </w:rPr>
      </w:pPr>
      <w:proofErr w:type="gramStart"/>
      <w:r w:rsidRPr="00AD3DD3">
        <w:rPr>
          <w:rFonts w:ascii="Times New Roman" w:eastAsia="Times New Roman" w:hAnsi="Times New Roman" w:cs="Times New Roman"/>
          <w:sz w:val="24"/>
          <w:szCs w:val="24"/>
          <w:lang w:eastAsia="en-GB"/>
        </w:rPr>
        <w:t>Figure 1.</w:t>
      </w:r>
      <w:proofErr w:type="gramEnd"/>
      <w:r w:rsidRPr="00AD3DD3">
        <w:rPr>
          <w:rFonts w:ascii="Times New Roman" w:eastAsia="Times New Roman" w:hAnsi="Times New Roman" w:cs="Times New Roman"/>
          <w:sz w:val="24"/>
          <w:szCs w:val="24"/>
          <w:lang w:eastAsia="en-GB"/>
        </w:rPr>
        <w:t xml:space="preserve"> </w:t>
      </w:r>
      <w:proofErr w:type="spellStart"/>
      <w:proofErr w:type="gramStart"/>
      <w:r w:rsidRPr="00AD3DD3">
        <w:rPr>
          <w:rFonts w:ascii="Times New Roman" w:eastAsia="Times New Roman" w:hAnsi="Times New Roman" w:cs="Times New Roman"/>
          <w:sz w:val="24"/>
          <w:szCs w:val="24"/>
          <w:lang w:eastAsia="en-GB"/>
        </w:rPr>
        <w:t>ePlan</w:t>
      </w:r>
      <w:proofErr w:type="spellEnd"/>
      <w:proofErr w:type="gramEnd"/>
      <w:r w:rsidRPr="00AD3DD3">
        <w:rPr>
          <w:rFonts w:ascii="Times New Roman" w:eastAsia="Times New Roman" w:hAnsi="Times New Roman" w:cs="Times New Roman"/>
          <w:sz w:val="24"/>
          <w:szCs w:val="24"/>
          <w:lang w:eastAsia="en-GB"/>
        </w:rPr>
        <w:t xml:space="preserve"> Model Diagram. </w:t>
      </w:r>
    </w:p>
    <w:p w:rsidR="00AD3DD3" w:rsidRPr="00AD3DD3" w:rsidRDefault="00AD3DD3" w:rsidP="000F30E5">
      <w:pPr>
        <w:spacing w:after="0" w:line="240" w:lineRule="auto"/>
        <w:jc w:val="center"/>
        <w:rPr>
          <w:rFonts w:ascii="Times New Roman" w:eastAsia="Times New Roman" w:hAnsi="Times New Roman" w:cs="Times New Roman"/>
          <w:sz w:val="24"/>
          <w:szCs w:val="24"/>
          <w:lang w:eastAsia="en-GB"/>
        </w:rPr>
      </w:pPr>
      <w:proofErr w:type="gramStart"/>
      <w:r w:rsidRPr="00AD3DD3">
        <w:rPr>
          <w:rFonts w:ascii="Times New Roman" w:eastAsia="Times New Roman" w:hAnsi="Times New Roman" w:cs="Times New Roman"/>
          <w:sz w:val="24"/>
          <w:szCs w:val="24"/>
          <w:lang w:eastAsia="en-GB"/>
        </w:rPr>
        <w:t xml:space="preserve">Section containing </w:t>
      </w:r>
      <w:proofErr w:type="spellStart"/>
      <w:r w:rsidRPr="00AD3DD3">
        <w:rPr>
          <w:rFonts w:ascii="Times New Roman" w:eastAsia="Times New Roman" w:hAnsi="Times New Roman" w:cs="Times New Roman"/>
          <w:sz w:val="24"/>
          <w:szCs w:val="24"/>
          <w:lang w:eastAsia="en-GB"/>
        </w:rPr>
        <w:t>BuildingFormatLot</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SchemeLand</w:t>
      </w:r>
      <w:proofErr w:type="spellEnd"/>
      <w:r w:rsidRPr="00AD3DD3">
        <w:rPr>
          <w:rFonts w:ascii="Times New Roman" w:eastAsia="Times New Roman" w:hAnsi="Times New Roman" w:cs="Times New Roman"/>
          <w:sz w:val="24"/>
          <w:szCs w:val="24"/>
          <w:lang w:eastAsia="en-GB"/>
        </w:rPr>
        <w:t>.</w:t>
      </w:r>
      <w:proofErr w:type="gramEnd"/>
      <w:r w:rsidRPr="00AD3DD3">
        <w:rPr>
          <w:rFonts w:ascii="Times New Roman" w:eastAsia="Times New Roman" w:hAnsi="Times New Roman" w:cs="Times New Roman"/>
          <w:sz w:val="24"/>
          <w:szCs w:val="24"/>
          <w:lang w:eastAsia="en-GB"/>
        </w:rPr>
        <w:t xml:space="preserve"> </w:t>
      </w:r>
      <w:hyperlink r:id="rId11" w:tgtFrame="_blank" w:history="1">
        <w:r w:rsidRPr="00AD3DD3">
          <w:rPr>
            <w:rFonts w:ascii="Times New Roman" w:eastAsia="Times New Roman" w:hAnsi="Times New Roman" w:cs="Times New Roman"/>
            <w:color w:val="0000FF"/>
            <w:sz w:val="24"/>
            <w:szCs w:val="24"/>
            <w:u w:val="single"/>
            <w:lang w:eastAsia="en-GB"/>
          </w:rPr>
          <w:t>(Source)</w:t>
        </w:r>
      </w:hyperlink>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lastRenderedPageBreak/>
        <w:t xml:space="preserve">The purpose of this note is to identify, if possible, whether and how the strata title needs, including the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rendering of these, may be met by related standards, and more specifically, how it might be represented in </w:t>
      </w:r>
      <w:proofErr w:type="spellStart"/>
      <w:r w:rsidRPr="00AD3DD3">
        <w:rPr>
          <w:rFonts w:ascii="Times New Roman" w:eastAsia="Times New Roman" w:hAnsi="Times New Roman" w:cs="Times New Roman"/>
          <w:sz w:val="24"/>
          <w:szCs w:val="24"/>
          <w:lang w:eastAsia="en-GB"/>
        </w:rPr>
        <w:t>LandInfra</w:t>
      </w:r>
      <w:proofErr w:type="spellEnd"/>
      <w:r w:rsidRPr="00AD3DD3">
        <w:rPr>
          <w:rFonts w:ascii="Times New Roman" w:eastAsia="Times New Roman" w:hAnsi="Times New Roman" w:cs="Times New Roman"/>
          <w:sz w:val="24"/>
          <w:szCs w:val="24"/>
          <w:lang w:eastAsia="en-GB"/>
        </w:rPr>
        <w:t xml:space="preserve">. No ambition is made to comply with UML formalism at this stage. Drawing on recent research, the following sections present the strata title/ condominium related parts of the three standards: ISO 19152:2012 Geographic information - Land Administration Domain Model (LADM for short), </w:t>
      </w:r>
      <w:proofErr w:type="spellStart"/>
      <w:r w:rsidRPr="00AD3DD3">
        <w:rPr>
          <w:rFonts w:ascii="Times New Roman" w:eastAsia="Times New Roman" w:hAnsi="Times New Roman" w:cs="Times New Roman"/>
          <w:sz w:val="24"/>
          <w:szCs w:val="24"/>
          <w:lang w:eastAsia="en-GB"/>
        </w:rPr>
        <w:t>CityGML</w:t>
      </w:r>
      <w:proofErr w:type="spellEnd"/>
      <w:r w:rsidRPr="00AD3DD3">
        <w:rPr>
          <w:rFonts w:ascii="Times New Roman" w:eastAsia="Times New Roman" w:hAnsi="Times New Roman" w:cs="Times New Roman"/>
          <w:sz w:val="24"/>
          <w:szCs w:val="24"/>
          <w:lang w:eastAsia="en-GB"/>
        </w:rPr>
        <w:t xml:space="preserve">, and the </w:t>
      </w:r>
      <w:proofErr w:type="spellStart"/>
      <w:r w:rsidRPr="00AD3DD3">
        <w:rPr>
          <w:rFonts w:ascii="Times New Roman" w:eastAsia="Times New Roman" w:hAnsi="Times New Roman" w:cs="Times New Roman"/>
          <w:sz w:val="24"/>
          <w:szCs w:val="24"/>
          <w:lang w:eastAsia="en-GB"/>
        </w:rPr>
        <w:t>buildingSMART</w:t>
      </w:r>
      <w:proofErr w:type="spellEnd"/>
      <w:r w:rsidRPr="00AD3DD3">
        <w:rPr>
          <w:rFonts w:ascii="Times New Roman" w:eastAsia="Times New Roman" w:hAnsi="Times New Roman" w:cs="Times New Roman"/>
          <w:sz w:val="24"/>
          <w:szCs w:val="24"/>
          <w:lang w:eastAsia="en-GB"/>
        </w:rPr>
        <w:t xml:space="preserve"> standard IFC.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CityGML is outlined firstly, as this standard is frequently referred to in research which addresses the two other standards. As we shall see, CityGML may be extended through Application Domain Extensions. After presenting LADM and research which relates LADM with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three of such extensions are presented, and finally the potential of IFC is indicated. A Discussion section seeks to weigh pro </w:t>
      </w:r>
      <w:proofErr w:type="gramStart"/>
      <w:r w:rsidRPr="00AD3DD3">
        <w:rPr>
          <w:rFonts w:ascii="Times New Roman" w:eastAsia="Times New Roman" w:hAnsi="Times New Roman" w:cs="Times New Roman"/>
          <w:sz w:val="24"/>
          <w:szCs w:val="24"/>
          <w:lang w:eastAsia="en-GB"/>
        </w:rPr>
        <w:t>et</w:t>
      </w:r>
      <w:proofErr w:type="gramEnd"/>
      <w:r w:rsidRPr="00AD3DD3">
        <w:rPr>
          <w:rFonts w:ascii="Times New Roman" w:eastAsia="Times New Roman" w:hAnsi="Times New Roman" w:cs="Times New Roman"/>
          <w:sz w:val="24"/>
          <w:szCs w:val="24"/>
          <w:lang w:eastAsia="en-GB"/>
        </w:rPr>
        <w:t xml:space="preserve"> con, before the paper closes with a Conclusion.</w:t>
      </w:r>
    </w:p>
    <w:p w:rsidR="00AD3DD3" w:rsidRPr="00AD3DD3" w:rsidRDefault="00AD3DD3" w:rsidP="00AD3DD3">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AD3DD3">
        <w:rPr>
          <w:rFonts w:ascii="Times New Roman" w:eastAsia="Times New Roman" w:hAnsi="Times New Roman" w:cs="Times New Roman"/>
          <w:b/>
          <w:bCs/>
          <w:sz w:val="27"/>
          <w:szCs w:val="27"/>
          <w:lang w:eastAsia="en-GB"/>
        </w:rPr>
        <w:t>CityGML</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The CityGML data model enables the representation of the same city object in different degrees of resolution through t</w:t>
      </w:r>
      <w:r>
        <w:rPr>
          <w:rFonts w:ascii="Times New Roman" w:eastAsia="Times New Roman" w:hAnsi="Times New Roman" w:cs="Times New Roman"/>
          <w:sz w:val="24"/>
          <w:szCs w:val="24"/>
          <w:lang w:eastAsia="en-GB"/>
        </w:rPr>
        <w:t>he notion of level-of-detail (</w:t>
      </w:r>
      <w:proofErr w:type="spellStart"/>
      <w:r>
        <w:rPr>
          <w:rFonts w:ascii="Times New Roman" w:eastAsia="Times New Roman" w:hAnsi="Times New Roman" w:cs="Times New Roman"/>
          <w:sz w:val="24"/>
          <w:szCs w:val="24"/>
          <w:lang w:eastAsia="en-GB"/>
        </w:rPr>
        <w:t>Lo</w:t>
      </w:r>
      <w:r w:rsidRPr="00AD3DD3">
        <w:rPr>
          <w:rFonts w:ascii="Times New Roman" w:eastAsia="Times New Roman" w:hAnsi="Times New Roman" w:cs="Times New Roman"/>
          <w:sz w:val="24"/>
          <w:szCs w:val="24"/>
          <w:lang w:eastAsia="en-GB"/>
        </w:rPr>
        <w:t>D</w:t>
      </w:r>
      <w:proofErr w:type="spellEnd"/>
      <w:r>
        <w:rPr>
          <w:rFonts w:ascii="Times New Roman" w:eastAsia="Times New Roman" w:hAnsi="Times New Roman" w:cs="Times New Roman"/>
          <w:sz w:val="24"/>
          <w:szCs w:val="24"/>
          <w:lang w:eastAsia="en-GB"/>
        </w:rPr>
        <w:t>). Five levels are specified: Lo</w:t>
      </w:r>
      <w:r w:rsidRPr="00AD3DD3">
        <w:rPr>
          <w:rFonts w:ascii="Times New Roman" w:eastAsia="Times New Roman" w:hAnsi="Times New Roman" w:cs="Times New Roman"/>
          <w:sz w:val="24"/>
          <w:szCs w:val="24"/>
          <w:lang w:eastAsia="en-GB"/>
        </w:rPr>
        <w:t xml:space="preserve">D0 the coarsest level </w:t>
      </w:r>
      <w:r>
        <w:rPr>
          <w:rFonts w:ascii="Times New Roman" w:eastAsia="Times New Roman" w:hAnsi="Times New Roman" w:cs="Times New Roman"/>
          <w:sz w:val="24"/>
          <w:szCs w:val="24"/>
          <w:lang w:eastAsia="en-GB"/>
        </w:rPr>
        <w:t>is the digital terrain model. Lo</w:t>
      </w:r>
      <w:r w:rsidRPr="00AD3DD3">
        <w:rPr>
          <w:rFonts w:ascii="Times New Roman" w:eastAsia="Times New Roman" w:hAnsi="Times New Roman" w:cs="Times New Roman"/>
          <w:sz w:val="24"/>
          <w:szCs w:val="24"/>
          <w:lang w:eastAsia="en-GB"/>
        </w:rPr>
        <w:t>D1 provides a block model,</w:t>
      </w:r>
      <w:r>
        <w:rPr>
          <w:rFonts w:ascii="Times New Roman" w:eastAsia="Times New Roman" w:hAnsi="Times New Roman" w:cs="Times New Roman"/>
          <w:sz w:val="24"/>
          <w:szCs w:val="24"/>
          <w:lang w:eastAsia="en-GB"/>
        </w:rPr>
        <w:t xml:space="preserve"> without any roof structures. Lo</w:t>
      </w:r>
      <w:r w:rsidRPr="00AD3DD3">
        <w:rPr>
          <w:rFonts w:ascii="Times New Roman" w:eastAsia="Times New Roman" w:hAnsi="Times New Roman" w:cs="Times New Roman"/>
          <w:sz w:val="24"/>
          <w:szCs w:val="24"/>
          <w:lang w:eastAsia="en-GB"/>
        </w:rPr>
        <w:t>D2 is the block model with roof structures, texture and larger building install</w:t>
      </w:r>
      <w:r>
        <w:rPr>
          <w:rFonts w:ascii="Times New Roman" w:eastAsia="Times New Roman" w:hAnsi="Times New Roman" w:cs="Times New Roman"/>
          <w:sz w:val="24"/>
          <w:szCs w:val="24"/>
          <w:lang w:eastAsia="en-GB"/>
        </w:rPr>
        <w:t>ations. Lo</w:t>
      </w:r>
      <w:r w:rsidRPr="00AD3DD3">
        <w:rPr>
          <w:rFonts w:ascii="Times New Roman" w:eastAsia="Times New Roman" w:hAnsi="Times New Roman" w:cs="Times New Roman"/>
          <w:sz w:val="24"/>
          <w:szCs w:val="24"/>
          <w:lang w:eastAsia="en-GB"/>
        </w:rPr>
        <w:t>D3 provides detailed architectural m</w:t>
      </w:r>
      <w:r>
        <w:rPr>
          <w:rFonts w:ascii="Times New Roman" w:eastAsia="Times New Roman" w:hAnsi="Times New Roman" w:cs="Times New Roman"/>
          <w:sz w:val="24"/>
          <w:szCs w:val="24"/>
          <w:lang w:eastAsia="en-GB"/>
        </w:rPr>
        <w:t>odels. Finally, LoD4 enriches Lo</w:t>
      </w:r>
      <w:r w:rsidRPr="00AD3DD3">
        <w:rPr>
          <w:rFonts w:ascii="Times New Roman" w:eastAsia="Times New Roman" w:hAnsi="Times New Roman" w:cs="Times New Roman"/>
          <w:sz w:val="24"/>
          <w:szCs w:val="24"/>
          <w:lang w:eastAsia="en-GB"/>
        </w:rPr>
        <w:t xml:space="preserve">D3 by adding interior structure </w:t>
      </w:r>
      <w:r>
        <w:rPr>
          <w:rFonts w:ascii="Times New Roman" w:eastAsia="Times New Roman" w:hAnsi="Times New Roman" w:cs="Times New Roman"/>
          <w:sz w:val="24"/>
          <w:szCs w:val="24"/>
          <w:lang w:eastAsia="en-GB"/>
        </w:rPr>
        <w:t>objects (</w:t>
      </w:r>
      <w:r w:rsidRPr="00AD3DD3">
        <w:rPr>
          <w:rFonts w:ascii="Times New Roman" w:eastAsia="Times New Roman" w:hAnsi="Times New Roman" w:cs="Times New Roman"/>
          <w:sz w:val="24"/>
          <w:szCs w:val="24"/>
          <w:lang w:eastAsia="en-GB"/>
        </w:rPr>
        <w:t>OGC, 2012, pp.12–13).</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Of </w:t>
      </w:r>
      <w:proofErr w:type="spellStart"/>
      <w:r w:rsidRPr="00AD3DD3">
        <w:rPr>
          <w:rFonts w:ascii="Times New Roman" w:eastAsia="Times New Roman" w:hAnsi="Times New Roman" w:cs="Times New Roman"/>
          <w:sz w:val="24"/>
          <w:szCs w:val="24"/>
          <w:lang w:eastAsia="en-GB"/>
        </w:rPr>
        <w:t>CityGML's</w:t>
      </w:r>
      <w:proofErr w:type="spellEnd"/>
      <w:r w:rsidRPr="00AD3DD3">
        <w:rPr>
          <w:rFonts w:ascii="Times New Roman" w:eastAsia="Times New Roman" w:hAnsi="Times New Roman" w:cs="Times New Roman"/>
          <w:sz w:val="24"/>
          <w:szCs w:val="24"/>
          <w:lang w:eastAsia="en-GB"/>
        </w:rPr>
        <w:t xml:space="preserve"> modules, the Building module is central for the present purpose. The main class of the Building module is </w:t>
      </w:r>
      <w:proofErr w:type="spellStart"/>
      <w:r w:rsidRPr="00AD3DD3">
        <w:rPr>
          <w:rFonts w:ascii="Times New Roman" w:eastAsia="Times New Roman" w:hAnsi="Times New Roman" w:cs="Times New Roman"/>
          <w:sz w:val="24"/>
          <w:szCs w:val="24"/>
          <w:lang w:eastAsia="en-GB"/>
        </w:rPr>
        <w:t>AbstractBuilding</w:t>
      </w:r>
      <w:proofErr w:type="spellEnd"/>
      <w:r w:rsidRPr="00AD3DD3">
        <w:rPr>
          <w:rFonts w:ascii="Times New Roman" w:eastAsia="Times New Roman" w:hAnsi="Times New Roman" w:cs="Times New Roman"/>
          <w:sz w:val="24"/>
          <w:szCs w:val="24"/>
          <w:lang w:eastAsia="en-GB"/>
        </w:rPr>
        <w:t xml:space="preserve">, which is either a </w:t>
      </w:r>
      <w:proofErr w:type="spellStart"/>
      <w:r w:rsidRPr="00AD3DD3">
        <w:rPr>
          <w:rFonts w:ascii="Times New Roman" w:eastAsia="Times New Roman" w:hAnsi="Times New Roman" w:cs="Times New Roman"/>
          <w:sz w:val="24"/>
          <w:szCs w:val="24"/>
          <w:lang w:eastAsia="en-GB"/>
        </w:rPr>
        <w:t>BuildingPart</w:t>
      </w:r>
      <w:proofErr w:type="spellEnd"/>
      <w:r w:rsidRPr="00AD3DD3">
        <w:rPr>
          <w:rFonts w:ascii="Times New Roman" w:eastAsia="Times New Roman" w:hAnsi="Times New Roman" w:cs="Times New Roman"/>
          <w:sz w:val="24"/>
          <w:szCs w:val="24"/>
          <w:lang w:eastAsia="en-GB"/>
        </w:rPr>
        <w:t xml:space="preserve"> or a Building. The former is used to model a structural part of a building. However, if a building consists of only one (homogeneous) part, the latter class is used. The </w:t>
      </w:r>
      <w:proofErr w:type="spellStart"/>
      <w:r w:rsidRPr="00AD3DD3">
        <w:rPr>
          <w:rFonts w:ascii="Times New Roman" w:eastAsia="Times New Roman" w:hAnsi="Times New Roman" w:cs="Times New Roman"/>
          <w:sz w:val="24"/>
          <w:szCs w:val="24"/>
          <w:lang w:eastAsia="en-GB"/>
        </w:rPr>
        <w:t>BuildingPart</w:t>
      </w:r>
      <w:proofErr w:type="spellEnd"/>
      <w:r w:rsidRPr="00AD3DD3">
        <w:rPr>
          <w:rFonts w:ascii="Times New Roman" w:eastAsia="Times New Roman" w:hAnsi="Times New Roman" w:cs="Times New Roman"/>
          <w:sz w:val="24"/>
          <w:szCs w:val="24"/>
          <w:lang w:eastAsia="en-GB"/>
        </w:rPr>
        <w:t xml:space="preserve"> and Building classes inherit the attributes of </w:t>
      </w:r>
      <w:proofErr w:type="spellStart"/>
      <w:r w:rsidRPr="00AD3DD3">
        <w:rPr>
          <w:rFonts w:ascii="Times New Roman" w:eastAsia="Times New Roman" w:hAnsi="Times New Roman" w:cs="Times New Roman"/>
          <w:sz w:val="24"/>
          <w:szCs w:val="24"/>
          <w:lang w:eastAsia="en-GB"/>
        </w:rPr>
        <w:t>AbstractBuilding</w:t>
      </w:r>
      <w:proofErr w:type="spellEnd"/>
      <w:r w:rsidRPr="00AD3DD3">
        <w:rPr>
          <w:rFonts w:ascii="Times New Roman" w:eastAsia="Times New Roman" w:hAnsi="Times New Roman" w:cs="Times New Roman"/>
          <w:sz w:val="24"/>
          <w:szCs w:val="24"/>
          <w:lang w:eastAsia="en-GB"/>
        </w:rPr>
        <w:t xml:space="preserve">, among others the class of the building, its function, and the number and individual heights of the </w:t>
      </w:r>
      <w:proofErr w:type="spellStart"/>
      <w:proofErr w:type="gramStart"/>
      <w:r w:rsidRPr="00AD3DD3">
        <w:rPr>
          <w:rFonts w:ascii="Times New Roman" w:eastAsia="Times New Roman" w:hAnsi="Times New Roman" w:cs="Times New Roman"/>
          <w:sz w:val="24"/>
          <w:szCs w:val="24"/>
          <w:lang w:eastAsia="en-GB"/>
        </w:rPr>
        <w:t>storys</w:t>
      </w:r>
      <w:proofErr w:type="spellEnd"/>
      <w:proofErr w:type="gramEnd"/>
      <w:r w:rsidRPr="00AD3DD3">
        <w:rPr>
          <w:rFonts w:ascii="Times New Roman" w:eastAsia="Times New Roman" w:hAnsi="Times New Roman" w:cs="Times New Roman"/>
          <w:sz w:val="24"/>
          <w:szCs w:val="24"/>
          <w:lang w:eastAsia="en-GB"/>
        </w:rPr>
        <w:t xml:space="preserve"> above and below ground. A building may have zero or more building installation objects such as chimneys, stairs, antennas, or balconies which are represented by the </w:t>
      </w:r>
      <w:proofErr w:type="spellStart"/>
      <w:r w:rsidRPr="00AD3DD3">
        <w:rPr>
          <w:rFonts w:ascii="Times New Roman" w:eastAsia="Times New Roman" w:hAnsi="Times New Roman" w:cs="Times New Roman"/>
          <w:sz w:val="24"/>
          <w:szCs w:val="24"/>
          <w:lang w:eastAsia="en-GB"/>
        </w:rPr>
        <w:t>BuildingInstallation</w:t>
      </w:r>
      <w:proofErr w:type="spellEnd"/>
      <w:r w:rsidRPr="00AD3DD3">
        <w:rPr>
          <w:rFonts w:ascii="Times New Roman" w:eastAsia="Times New Roman" w:hAnsi="Times New Roman" w:cs="Times New Roman"/>
          <w:sz w:val="24"/>
          <w:szCs w:val="24"/>
          <w:lang w:eastAsia="en-GB"/>
        </w:rPr>
        <w:t xml:space="preserve"> class. Moreover, a Building or </w:t>
      </w:r>
      <w:proofErr w:type="spellStart"/>
      <w:r w:rsidRPr="00AD3DD3">
        <w:rPr>
          <w:rFonts w:ascii="Times New Roman" w:eastAsia="Times New Roman" w:hAnsi="Times New Roman" w:cs="Times New Roman"/>
          <w:sz w:val="24"/>
          <w:szCs w:val="24"/>
          <w:lang w:eastAsia="en-GB"/>
        </w:rPr>
        <w:t>BuildingPart</w:t>
      </w:r>
      <w:proofErr w:type="spellEnd"/>
      <w:r w:rsidRPr="00AD3DD3">
        <w:rPr>
          <w:rFonts w:ascii="Times New Roman" w:eastAsia="Times New Roman" w:hAnsi="Times New Roman" w:cs="Times New Roman"/>
          <w:sz w:val="24"/>
          <w:szCs w:val="24"/>
          <w:lang w:eastAsia="en-GB"/>
        </w:rPr>
        <w:t xml:space="preserve"> consist of Rooms which also may have </w:t>
      </w:r>
      <w:proofErr w:type="spellStart"/>
      <w:r w:rsidRPr="00AD3DD3">
        <w:rPr>
          <w:rFonts w:ascii="Times New Roman" w:eastAsia="Times New Roman" w:hAnsi="Times New Roman" w:cs="Times New Roman"/>
          <w:sz w:val="24"/>
          <w:szCs w:val="24"/>
          <w:lang w:eastAsia="en-GB"/>
        </w:rPr>
        <w:t>BuildingFurniture</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IntBuildingInstallations</w:t>
      </w:r>
      <w:proofErr w:type="spellEnd"/>
      <w:r w:rsidRPr="00AD3DD3">
        <w:rPr>
          <w:rFonts w:ascii="Times New Roman" w:eastAsia="Times New Roman" w:hAnsi="Times New Roman" w:cs="Times New Roman"/>
          <w:sz w:val="24"/>
          <w:szCs w:val="24"/>
          <w:lang w:eastAsia="en-GB"/>
        </w:rPr>
        <w:t xml:space="preserve">. The </w:t>
      </w:r>
      <w:proofErr w:type="spellStart"/>
      <w:r w:rsidRPr="00AD3DD3">
        <w:rPr>
          <w:rFonts w:ascii="Times New Roman" w:eastAsia="Times New Roman" w:hAnsi="Times New Roman" w:cs="Times New Roman"/>
          <w:sz w:val="24"/>
          <w:szCs w:val="24"/>
          <w:lang w:eastAsia="en-GB"/>
        </w:rPr>
        <w:t>BuildingFurniture</w:t>
      </w:r>
      <w:proofErr w:type="spellEnd"/>
      <w:r w:rsidRPr="00AD3DD3">
        <w:rPr>
          <w:rFonts w:ascii="Times New Roman" w:eastAsia="Times New Roman" w:hAnsi="Times New Roman" w:cs="Times New Roman"/>
          <w:sz w:val="24"/>
          <w:szCs w:val="24"/>
          <w:lang w:eastAsia="en-GB"/>
        </w:rPr>
        <w:t xml:space="preserve"> refers to a movable part of a room, such as a chair or table, whereas an </w:t>
      </w:r>
      <w:proofErr w:type="spellStart"/>
      <w:r w:rsidRPr="00AD3DD3">
        <w:rPr>
          <w:rFonts w:ascii="Times New Roman" w:eastAsia="Times New Roman" w:hAnsi="Times New Roman" w:cs="Times New Roman"/>
          <w:sz w:val="24"/>
          <w:szCs w:val="24"/>
          <w:lang w:eastAsia="en-GB"/>
        </w:rPr>
        <w:t>IntBuildingInstallation</w:t>
      </w:r>
      <w:proofErr w:type="spellEnd"/>
      <w:r w:rsidRPr="00AD3DD3">
        <w:rPr>
          <w:rFonts w:ascii="Times New Roman" w:eastAsia="Times New Roman" w:hAnsi="Times New Roman" w:cs="Times New Roman"/>
          <w:sz w:val="24"/>
          <w:szCs w:val="24"/>
          <w:lang w:eastAsia="en-GB"/>
        </w:rPr>
        <w:t xml:space="preserve"> is used to model an object inside a building and permanently attached to the building structure, e.g. interior stairs, railings, radiators and pipes (OGC, 2012, pp. 67–82).</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Although CityGML can be used to represent indoor space in </w:t>
      </w:r>
      <w:proofErr w:type="spellStart"/>
      <w:r w:rsidRPr="00AD3DD3">
        <w:rPr>
          <w:rFonts w:ascii="Times New Roman" w:eastAsia="Times New Roman" w:hAnsi="Times New Roman" w:cs="Times New Roman"/>
          <w:sz w:val="24"/>
          <w:szCs w:val="24"/>
          <w:lang w:eastAsia="en-GB"/>
        </w:rPr>
        <w:t>LoD</w:t>
      </w:r>
      <w:proofErr w:type="spellEnd"/>
      <w:r w:rsidRPr="00AD3DD3">
        <w:rPr>
          <w:rFonts w:ascii="Times New Roman" w:eastAsia="Times New Roman" w:hAnsi="Times New Roman" w:cs="Times New Roman"/>
          <w:sz w:val="24"/>
          <w:szCs w:val="24"/>
          <w:lang w:eastAsia="en-GB"/>
        </w:rPr>
        <w:t xml:space="preserve"> 4, it is not an appropriate data model to manage indoor space facilities</w:t>
      </w:r>
      <w:r>
        <w:rPr>
          <w:rFonts w:ascii="Times New Roman" w:eastAsia="Times New Roman" w:hAnsi="Times New Roman" w:cs="Times New Roman"/>
          <w:sz w:val="24"/>
          <w:szCs w:val="24"/>
          <w:lang w:eastAsia="en-GB"/>
        </w:rPr>
        <w:t xml:space="preserve"> </w:t>
      </w:r>
      <w:r w:rsidRPr="00AD3DD3">
        <w:rPr>
          <w:rFonts w:ascii="Times New Roman" w:eastAsia="Times New Roman" w:hAnsi="Times New Roman" w:cs="Times New Roman"/>
          <w:sz w:val="24"/>
          <w:szCs w:val="24"/>
          <w:lang w:eastAsia="en-GB"/>
        </w:rPr>
        <w:t>(Y. Kim</w:t>
      </w:r>
      <w:r w:rsidR="00906558">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 xml:space="preserve"> et al., 2014, 247). CityGML may need to define detailed classes to describe facilities in indoor space, because </w:t>
      </w:r>
      <w:r>
        <w:rPr>
          <w:rFonts w:ascii="Times New Roman" w:eastAsia="Times New Roman" w:hAnsi="Times New Roman" w:cs="Times New Roman"/>
          <w:sz w:val="24"/>
          <w:szCs w:val="24"/>
          <w:lang w:eastAsia="en-GB"/>
        </w:rPr>
        <w:t xml:space="preserve">the </w:t>
      </w:r>
      <w:r w:rsidRPr="00AD3DD3">
        <w:rPr>
          <w:rFonts w:ascii="Times New Roman" w:eastAsia="Times New Roman" w:hAnsi="Times New Roman" w:cs="Times New Roman"/>
          <w:sz w:val="24"/>
          <w:szCs w:val="24"/>
          <w:lang w:eastAsia="en-GB"/>
        </w:rPr>
        <w:t xml:space="preserve">CityGML data model is focusing mostly on urban space. Therefore, </w:t>
      </w:r>
      <w:r>
        <w:rPr>
          <w:rFonts w:ascii="Times New Roman" w:eastAsia="Times New Roman" w:hAnsi="Times New Roman" w:cs="Times New Roman"/>
          <w:sz w:val="24"/>
          <w:szCs w:val="24"/>
          <w:lang w:eastAsia="en-GB"/>
        </w:rPr>
        <w:t xml:space="preserve">the </w:t>
      </w:r>
      <w:r w:rsidRPr="00AD3DD3">
        <w:rPr>
          <w:rFonts w:ascii="Times New Roman" w:eastAsia="Times New Roman" w:hAnsi="Times New Roman" w:cs="Times New Roman"/>
          <w:sz w:val="24"/>
          <w:szCs w:val="24"/>
          <w:lang w:eastAsia="en-GB"/>
        </w:rPr>
        <w:t>CityGML Building Model needs to be expanded to deal with additional classes used for indoor facility management application</w:t>
      </w:r>
      <w:r>
        <w:rPr>
          <w:rFonts w:ascii="Times New Roman" w:eastAsia="Times New Roman" w:hAnsi="Times New Roman" w:cs="Times New Roman"/>
          <w:sz w:val="24"/>
          <w:szCs w:val="24"/>
          <w:lang w:eastAsia="en-GB"/>
        </w:rPr>
        <w:t>s</w:t>
      </w:r>
      <w:r w:rsidRPr="00AD3DD3">
        <w:rPr>
          <w:rFonts w:ascii="Times New Roman" w:eastAsia="Times New Roman" w:hAnsi="Times New Roman" w:cs="Times New Roman"/>
          <w:sz w:val="24"/>
          <w:szCs w:val="24"/>
          <w:lang w:eastAsia="en-GB"/>
        </w:rPr>
        <w:t xml:space="preserve">.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Concluding, CityGML classes cover the physical features of a building and it’s interior. Managerial or other functional aspects request an alternative view of the building, which thus has to be added. This applies also for the legal boundaries between the individual property (condominium) units on one hand, and staircases and other common property on the other. However, the representation of legal extents can be implemented using </w:t>
      </w:r>
      <w:proofErr w:type="spellStart"/>
      <w:r w:rsidRPr="00AD3DD3">
        <w:rPr>
          <w:rFonts w:ascii="Times New Roman" w:eastAsia="Times New Roman" w:hAnsi="Times New Roman" w:cs="Times New Roman"/>
          <w:sz w:val="24"/>
          <w:szCs w:val="24"/>
          <w:lang w:eastAsia="en-GB"/>
        </w:rPr>
        <w:t>CityGML’s</w:t>
      </w:r>
      <w:proofErr w:type="spellEnd"/>
      <w:r w:rsidRPr="00AD3DD3">
        <w:rPr>
          <w:rFonts w:ascii="Times New Roman" w:eastAsia="Times New Roman" w:hAnsi="Times New Roman" w:cs="Times New Roman"/>
          <w:sz w:val="24"/>
          <w:szCs w:val="24"/>
          <w:lang w:eastAsia="en-GB"/>
        </w:rPr>
        <w:t xml:space="preserve"> extension mechanism called Application Domain Extension (ADE), cf. </w:t>
      </w:r>
      <w:r w:rsidR="00906558">
        <w:rPr>
          <w:rFonts w:ascii="Times New Roman" w:eastAsia="Times New Roman" w:hAnsi="Times New Roman" w:cs="Times New Roman"/>
          <w:sz w:val="24"/>
          <w:szCs w:val="24"/>
          <w:lang w:eastAsia="en-GB"/>
        </w:rPr>
        <w:t>(</w:t>
      </w:r>
      <w:proofErr w:type="spellStart"/>
      <w:r w:rsidRPr="00AD3DD3">
        <w:rPr>
          <w:rFonts w:ascii="Times New Roman" w:eastAsia="Times New Roman" w:hAnsi="Times New Roman" w:cs="Times New Roman"/>
          <w:sz w:val="24"/>
          <w:szCs w:val="24"/>
          <w:lang w:eastAsia="en-GB"/>
        </w:rPr>
        <w:t>Rönsdorf</w:t>
      </w:r>
      <w:proofErr w:type="spellEnd"/>
      <w:r w:rsidR="0090655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et al</w:t>
      </w:r>
      <w:r w:rsidRPr="00AD3DD3">
        <w:rPr>
          <w:rFonts w:ascii="Times New Roman" w:eastAsia="Times New Roman" w:hAnsi="Times New Roman" w:cs="Times New Roman"/>
          <w:sz w:val="24"/>
          <w:szCs w:val="24"/>
          <w:lang w:eastAsia="en-GB"/>
        </w:rPr>
        <w:t>, 2014</w:t>
      </w:r>
      <w:r w:rsidR="00906558">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w:t>
      </w:r>
    </w:p>
    <w:p w:rsidR="00AD3DD3" w:rsidRPr="00906558" w:rsidRDefault="00AD3DD3" w:rsidP="00906558">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06558">
        <w:rPr>
          <w:rFonts w:ascii="Times New Roman" w:eastAsia="Times New Roman" w:hAnsi="Times New Roman" w:cs="Times New Roman"/>
          <w:b/>
          <w:bCs/>
          <w:sz w:val="27"/>
          <w:szCs w:val="27"/>
          <w:lang w:eastAsia="en-GB"/>
        </w:rPr>
        <w:t>LADM</w:t>
      </w:r>
    </w:p>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The LADM is a conceptual model, and not a data product specification. The data model provides a standardized global vocabulary for land administration (Lemmen, et al, 2015). The standard </w:t>
      </w:r>
      <w:r w:rsidRPr="00AD3DD3">
        <w:rPr>
          <w:rFonts w:ascii="Times New Roman" w:eastAsia="Times New Roman" w:hAnsi="Times New Roman" w:cs="Times New Roman"/>
          <w:sz w:val="24"/>
          <w:szCs w:val="24"/>
          <w:lang w:eastAsia="en-GB"/>
        </w:rPr>
        <w:lastRenderedPageBreak/>
        <w:t>covers basic information-related components of land administration (including those over water and land, and elements above and below the surface of the earth). The focus of the standard is on that part of land administration that is interested in rights, responsibilities and restrictions affecting land (or water), and the geometrical (geospatial) components thereof. It is based on the conceptual framework of ‘Cadastre 2014’ of the International Federation of Surveyors (FIG), while the geospatial aspects follow the ISO/TC 211 conceptual model (LADM, page vi). Both LADM and CityGML are compatible with ISO19107 which ensures an overlap of allowed geometry types (</w:t>
      </w:r>
      <w:proofErr w:type="spellStart"/>
      <w:r w:rsidRPr="00AD3DD3">
        <w:rPr>
          <w:rFonts w:ascii="Times New Roman" w:eastAsia="Times New Roman" w:hAnsi="Times New Roman" w:cs="Times New Roman"/>
          <w:sz w:val="24"/>
          <w:szCs w:val="24"/>
          <w:lang w:eastAsia="en-GB"/>
        </w:rPr>
        <w:t>Rönsdorf</w:t>
      </w:r>
      <w:proofErr w:type="spellEnd"/>
      <w:r w:rsidRPr="00AD3DD3">
        <w:rPr>
          <w:rFonts w:ascii="Times New Roman" w:eastAsia="Times New Roman" w:hAnsi="Times New Roman" w:cs="Times New Roman"/>
          <w:sz w:val="24"/>
          <w:szCs w:val="24"/>
          <w:lang w:eastAsia="en-GB"/>
        </w:rPr>
        <w:t xml:space="preserve">, </w:t>
      </w:r>
      <w:r w:rsidR="00906558">
        <w:rPr>
          <w:rFonts w:ascii="Times New Roman" w:eastAsia="Times New Roman" w:hAnsi="Times New Roman" w:cs="Times New Roman"/>
          <w:sz w:val="24"/>
          <w:szCs w:val="24"/>
          <w:lang w:eastAsia="en-GB"/>
        </w:rPr>
        <w:t xml:space="preserve">et al </w:t>
      </w:r>
      <w:r w:rsidRPr="00AD3DD3">
        <w:rPr>
          <w:rFonts w:ascii="Times New Roman" w:eastAsia="Times New Roman" w:hAnsi="Times New Roman" w:cs="Times New Roman"/>
          <w:sz w:val="24"/>
          <w:szCs w:val="24"/>
          <w:lang w:eastAsia="en-GB"/>
        </w:rPr>
        <w:t xml:space="preserve">2014).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The conceptual schema of LADM is structured into four packages with names and relations as follows:</w:t>
      </w:r>
    </w:p>
    <w:p w:rsidR="00AD3DD3" w:rsidRPr="00AD3DD3" w:rsidRDefault="00AD3DD3" w:rsidP="00AD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Party Package: parties (people and organizations);</w:t>
      </w:r>
    </w:p>
    <w:p w:rsidR="00AD3DD3" w:rsidRPr="00AD3DD3" w:rsidRDefault="00AD3DD3" w:rsidP="00AD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Administrative Package: basic administrative units, rights, responsibilities, and restrictions (ownership rights);</w:t>
      </w:r>
    </w:p>
    <w:p w:rsidR="00AD3DD3" w:rsidRPr="00AD3DD3" w:rsidRDefault="00AD3DD3" w:rsidP="00AD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Spatial Unit Package: spatial units (parcels, and the legal space of buildings and utility networks); including</w:t>
      </w:r>
    </w:p>
    <w:p w:rsidR="00AD3DD3" w:rsidRPr="00AD3DD3" w:rsidRDefault="00AD3DD3" w:rsidP="00AD3DD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the Surveying and Representation </w:t>
      </w:r>
      <w:proofErr w:type="spellStart"/>
      <w:r w:rsidRPr="00AD3DD3">
        <w:rPr>
          <w:rFonts w:ascii="Times New Roman" w:eastAsia="Times New Roman" w:hAnsi="Times New Roman" w:cs="Times New Roman"/>
          <w:sz w:val="24"/>
          <w:szCs w:val="24"/>
          <w:lang w:eastAsia="en-GB"/>
        </w:rPr>
        <w:t>Subpackage</w:t>
      </w:r>
      <w:proofErr w:type="spellEnd"/>
      <w:r w:rsidRPr="00AD3DD3">
        <w:rPr>
          <w:rFonts w:ascii="Times New Roman" w:eastAsia="Times New Roman" w:hAnsi="Times New Roman" w:cs="Times New Roman"/>
          <w:sz w:val="24"/>
          <w:szCs w:val="24"/>
          <w:lang w:eastAsia="en-GB"/>
        </w:rPr>
        <w:t>: spatial sources (surveying), and spatial representations (geometry and topology);</w:t>
      </w:r>
    </w:p>
    <w:p w:rsidR="00AD3DD3" w:rsidRPr="00AD3DD3" w:rsidRDefault="00906558" w:rsidP="00AD3DD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LADM's </w:t>
      </w:r>
      <w:r w:rsidR="00AD3DD3" w:rsidRPr="00AD3DD3">
        <w:rPr>
          <w:rFonts w:ascii="Times New Roman" w:eastAsia="Times New Roman" w:hAnsi="Times New Roman" w:cs="Times New Roman"/>
          <w:sz w:val="24"/>
          <w:szCs w:val="24"/>
          <w:lang w:eastAsia="en-GB"/>
        </w:rPr>
        <w:t xml:space="preserve">Spatial Unit has two sub-classes, </w:t>
      </w:r>
      <w:proofErr w:type="spellStart"/>
      <w:r w:rsidR="00AD3DD3" w:rsidRPr="00AD3DD3">
        <w:rPr>
          <w:rFonts w:ascii="Times New Roman" w:eastAsia="Times New Roman" w:hAnsi="Times New Roman" w:cs="Times New Roman"/>
          <w:sz w:val="24"/>
          <w:szCs w:val="24"/>
          <w:lang w:eastAsia="en-GB"/>
        </w:rPr>
        <w:t>LA_LegalSpaceBuildingUnit</w:t>
      </w:r>
      <w:proofErr w:type="spellEnd"/>
      <w:r w:rsidR="00AD3DD3" w:rsidRPr="00AD3DD3">
        <w:rPr>
          <w:rFonts w:ascii="Times New Roman" w:eastAsia="Times New Roman" w:hAnsi="Times New Roman" w:cs="Times New Roman"/>
          <w:sz w:val="24"/>
          <w:szCs w:val="24"/>
          <w:lang w:eastAsia="en-GB"/>
        </w:rPr>
        <w:t xml:space="preserve"> and </w:t>
      </w:r>
      <w:proofErr w:type="spellStart"/>
      <w:r w:rsidR="00AD3DD3" w:rsidRPr="00AD3DD3">
        <w:rPr>
          <w:rFonts w:ascii="Times New Roman" w:eastAsia="Times New Roman" w:hAnsi="Times New Roman" w:cs="Times New Roman"/>
          <w:sz w:val="24"/>
          <w:szCs w:val="24"/>
          <w:lang w:eastAsia="en-GB"/>
        </w:rPr>
        <w:t>LA_LegalSpaceUtilityNetwork</w:t>
      </w:r>
      <w:proofErr w:type="spellEnd"/>
      <w:r w:rsidR="00AD3DD3" w:rsidRPr="00AD3DD3">
        <w:rPr>
          <w:rFonts w:ascii="Times New Roman" w:eastAsia="Times New Roman" w:hAnsi="Times New Roman" w:cs="Times New Roman"/>
          <w:sz w:val="24"/>
          <w:szCs w:val="24"/>
          <w:lang w:eastAsia="en-GB"/>
        </w:rPr>
        <w:t xml:space="preserve">, which represent the legal boundary of a building unit and a utility network, respectively. Following Kean </w:t>
      </w:r>
      <w:proofErr w:type="spellStart"/>
      <w:r w:rsidR="00AD3DD3" w:rsidRPr="00AD3DD3">
        <w:rPr>
          <w:rFonts w:ascii="Times New Roman" w:eastAsia="Times New Roman" w:hAnsi="Times New Roman" w:cs="Times New Roman"/>
          <w:sz w:val="24"/>
          <w:szCs w:val="24"/>
          <w:lang w:eastAsia="en-GB"/>
        </w:rPr>
        <w:t>Huat</w:t>
      </w:r>
      <w:proofErr w:type="spellEnd"/>
      <w:r w:rsidR="00AD3DD3" w:rsidRPr="00AD3DD3">
        <w:rPr>
          <w:rFonts w:ascii="Times New Roman" w:eastAsia="Times New Roman" w:hAnsi="Times New Roman" w:cs="Times New Roman"/>
          <w:sz w:val="24"/>
          <w:szCs w:val="24"/>
          <w:lang w:eastAsia="en-GB"/>
        </w:rPr>
        <w:t xml:space="preserve"> Soon, et al. 2014, the </w:t>
      </w:r>
      <w:proofErr w:type="spellStart"/>
      <w:r w:rsidR="00AD3DD3" w:rsidRPr="00AD3DD3">
        <w:rPr>
          <w:rFonts w:ascii="Times New Roman" w:eastAsia="Times New Roman" w:hAnsi="Times New Roman" w:cs="Times New Roman"/>
          <w:sz w:val="24"/>
          <w:szCs w:val="24"/>
          <w:lang w:eastAsia="en-GB"/>
        </w:rPr>
        <w:t>LA_SpatialUnit</w:t>
      </w:r>
      <w:proofErr w:type="spellEnd"/>
      <w:r w:rsidR="00AD3DD3" w:rsidRPr="00AD3DD3">
        <w:rPr>
          <w:rFonts w:ascii="Times New Roman" w:eastAsia="Times New Roman" w:hAnsi="Times New Roman" w:cs="Times New Roman"/>
          <w:sz w:val="24"/>
          <w:szCs w:val="24"/>
          <w:lang w:eastAsia="en-GB"/>
        </w:rPr>
        <w:t xml:space="preserve"> and </w:t>
      </w:r>
      <w:proofErr w:type="spellStart"/>
      <w:r w:rsidR="00AD3DD3" w:rsidRPr="00AD3DD3">
        <w:rPr>
          <w:rFonts w:ascii="Times New Roman" w:eastAsia="Times New Roman" w:hAnsi="Times New Roman" w:cs="Times New Roman"/>
          <w:sz w:val="24"/>
          <w:szCs w:val="24"/>
          <w:lang w:eastAsia="en-GB"/>
        </w:rPr>
        <w:t>LA_LegalSpaceBuildingUnit</w:t>
      </w:r>
      <w:proofErr w:type="spellEnd"/>
      <w:r w:rsidR="00AD3DD3" w:rsidRPr="00AD3DD3">
        <w:rPr>
          <w:rFonts w:ascii="Times New Roman" w:eastAsia="Times New Roman" w:hAnsi="Times New Roman" w:cs="Times New Roman"/>
          <w:sz w:val="24"/>
          <w:szCs w:val="24"/>
          <w:lang w:eastAsia="en-GB"/>
        </w:rPr>
        <w:t xml:space="preserve"> concepts from the LADM are equivalent classes with the Parcel and </w:t>
      </w:r>
      <w:proofErr w:type="spellStart"/>
      <w:r w:rsidR="00AD3DD3" w:rsidRPr="00AD3DD3">
        <w:rPr>
          <w:rFonts w:ascii="Times New Roman" w:eastAsia="Times New Roman" w:hAnsi="Times New Roman" w:cs="Times New Roman"/>
          <w:sz w:val="24"/>
          <w:szCs w:val="24"/>
          <w:lang w:eastAsia="en-GB"/>
        </w:rPr>
        <w:t>BuildingFormatLot</w:t>
      </w:r>
      <w:proofErr w:type="spellEnd"/>
      <w:r w:rsidR="00AD3DD3" w:rsidRPr="00AD3DD3">
        <w:rPr>
          <w:rFonts w:ascii="Times New Roman" w:eastAsia="Times New Roman" w:hAnsi="Times New Roman" w:cs="Times New Roman"/>
          <w:sz w:val="24"/>
          <w:szCs w:val="24"/>
          <w:lang w:eastAsia="en-GB"/>
        </w:rPr>
        <w:t xml:space="preserve"> classes from the </w:t>
      </w:r>
      <w:proofErr w:type="spellStart"/>
      <w:r w:rsidR="00AD3DD3" w:rsidRPr="00AD3DD3">
        <w:rPr>
          <w:rFonts w:ascii="Times New Roman" w:eastAsia="Times New Roman" w:hAnsi="Times New Roman" w:cs="Times New Roman"/>
          <w:sz w:val="24"/>
          <w:szCs w:val="24"/>
          <w:lang w:eastAsia="en-GB"/>
        </w:rPr>
        <w:t>ePlan</w:t>
      </w:r>
      <w:proofErr w:type="spellEnd"/>
      <w:r w:rsidR="00AD3DD3" w:rsidRPr="00AD3DD3">
        <w:rPr>
          <w:rFonts w:ascii="Times New Roman" w:eastAsia="Times New Roman" w:hAnsi="Times New Roman" w:cs="Times New Roman"/>
          <w:sz w:val="24"/>
          <w:szCs w:val="24"/>
          <w:lang w:eastAsia="en-GB"/>
        </w:rPr>
        <w:t xml:space="preserve"> model respectively. Both Spatial Unit and Parcel play the same role to make the connection between the spatial and non-spatial attributes of a property unit. However, the </w:t>
      </w:r>
      <w:proofErr w:type="spellStart"/>
      <w:r w:rsidR="00AD3DD3" w:rsidRPr="00AD3DD3">
        <w:rPr>
          <w:rFonts w:ascii="Times New Roman" w:eastAsia="Times New Roman" w:hAnsi="Times New Roman" w:cs="Times New Roman"/>
          <w:sz w:val="24"/>
          <w:szCs w:val="24"/>
          <w:lang w:eastAsia="en-GB"/>
        </w:rPr>
        <w:t>BuildingFormatLot</w:t>
      </w:r>
      <w:proofErr w:type="spellEnd"/>
      <w:r w:rsidR="00AD3DD3" w:rsidRPr="00AD3DD3">
        <w:rPr>
          <w:rFonts w:ascii="Times New Roman" w:eastAsia="Times New Roman" w:hAnsi="Times New Roman" w:cs="Times New Roman"/>
          <w:sz w:val="24"/>
          <w:szCs w:val="24"/>
          <w:lang w:eastAsia="en-GB"/>
        </w:rPr>
        <w:t xml:space="preserve"> class of the </w:t>
      </w:r>
      <w:proofErr w:type="spellStart"/>
      <w:r w:rsidR="00AD3DD3" w:rsidRPr="00AD3DD3">
        <w:rPr>
          <w:rFonts w:ascii="Times New Roman" w:eastAsia="Times New Roman" w:hAnsi="Times New Roman" w:cs="Times New Roman"/>
          <w:sz w:val="24"/>
          <w:szCs w:val="24"/>
          <w:lang w:eastAsia="en-GB"/>
        </w:rPr>
        <w:t>ePlan</w:t>
      </w:r>
      <w:proofErr w:type="spellEnd"/>
      <w:r w:rsidR="00AD3DD3" w:rsidRPr="00AD3DD3">
        <w:rPr>
          <w:rFonts w:ascii="Times New Roman" w:eastAsia="Times New Roman" w:hAnsi="Times New Roman" w:cs="Times New Roman"/>
          <w:sz w:val="24"/>
          <w:szCs w:val="24"/>
          <w:lang w:eastAsia="en-GB"/>
        </w:rPr>
        <w:t xml:space="preserve"> model does not contain the spatial element (i.e. geometry) of a parcel, as the </w:t>
      </w:r>
      <w:proofErr w:type="spellStart"/>
      <w:r w:rsidR="00AD3DD3" w:rsidRPr="00AD3DD3">
        <w:rPr>
          <w:rFonts w:ascii="Times New Roman" w:eastAsia="Times New Roman" w:hAnsi="Times New Roman" w:cs="Times New Roman"/>
          <w:sz w:val="24"/>
          <w:szCs w:val="24"/>
          <w:lang w:eastAsia="en-GB"/>
        </w:rPr>
        <w:t>BuildingFormatLot</w:t>
      </w:r>
      <w:proofErr w:type="spellEnd"/>
      <w:r w:rsidR="00AD3DD3" w:rsidRPr="00AD3DD3">
        <w:rPr>
          <w:rFonts w:ascii="Times New Roman" w:eastAsia="Times New Roman" w:hAnsi="Times New Roman" w:cs="Times New Roman"/>
          <w:sz w:val="24"/>
          <w:szCs w:val="24"/>
          <w:lang w:eastAsia="en-GB"/>
        </w:rPr>
        <w:t xml:space="preserve"> class is only described by two attributes: </w:t>
      </w:r>
      <w:proofErr w:type="spellStart"/>
      <w:r w:rsidR="00AD3DD3" w:rsidRPr="00AD3DD3">
        <w:rPr>
          <w:rFonts w:ascii="Times New Roman" w:eastAsia="Times New Roman" w:hAnsi="Times New Roman" w:cs="Times New Roman"/>
          <w:sz w:val="24"/>
          <w:szCs w:val="24"/>
          <w:lang w:eastAsia="en-GB"/>
        </w:rPr>
        <w:t>BuildingNo</w:t>
      </w:r>
      <w:proofErr w:type="spellEnd"/>
      <w:r w:rsidR="00AD3DD3" w:rsidRPr="00AD3DD3">
        <w:rPr>
          <w:rFonts w:ascii="Times New Roman" w:eastAsia="Times New Roman" w:hAnsi="Times New Roman" w:cs="Times New Roman"/>
          <w:sz w:val="24"/>
          <w:szCs w:val="24"/>
          <w:lang w:eastAsia="en-GB"/>
        </w:rPr>
        <w:t xml:space="preserve"> and </w:t>
      </w:r>
      <w:proofErr w:type="spellStart"/>
      <w:r w:rsidR="00AD3DD3" w:rsidRPr="00AD3DD3">
        <w:rPr>
          <w:rFonts w:ascii="Times New Roman" w:eastAsia="Times New Roman" w:hAnsi="Times New Roman" w:cs="Times New Roman"/>
          <w:sz w:val="24"/>
          <w:szCs w:val="24"/>
          <w:lang w:eastAsia="en-GB"/>
        </w:rPr>
        <w:t>BuildingLevelNo</w:t>
      </w:r>
      <w:proofErr w:type="spellEnd"/>
      <w:r w:rsidR="00AD3DD3" w:rsidRPr="00AD3DD3">
        <w:rPr>
          <w:rFonts w:ascii="Times New Roman" w:eastAsia="Times New Roman" w:hAnsi="Times New Roman" w:cs="Times New Roman"/>
          <w:sz w:val="24"/>
          <w:szCs w:val="24"/>
          <w:lang w:eastAsia="en-GB"/>
        </w:rPr>
        <w:t xml:space="preserve">.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In previous research, LADM was formalized in Web Ontology Language (OWL) (Soon, 2013). With the intention to use the LADM OWL ontology for automated integration of land administration information, the LADM OWL ontology was augmented with a new concept Physical Space Building Unit (see Figure 8). In addition, as a physical building sometimes can have more than one legal boundary, for example through strata subdivision, a relation is defined as </w:t>
      </w:r>
      <w:proofErr w:type="spellStart"/>
      <w:r w:rsidRPr="00AD3DD3">
        <w:rPr>
          <w:rFonts w:ascii="Times New Roman" w:eastAsia="Times New Roman" w:hAnsi="Times New Roman" w:cs="Times New Roman"/>
          <w:sz w:val="24"/>
          <w:szCs w:val="24"/>
          <w:lang w:eastAsia="en-GB"/>
        </w:rPr>
        <w:t>hasLegalSpace</w:t>
      </w:r>
      <w:proofErr w:type="spellEnd"/>
      <w:r w:rsidRPr="00AD3DD3">
        <w:rPr>
          <w:rFonts w:ascii="Times New Roman" w:eastAsia="Times New Roman" w:hAnsi="Times New Roman" w:cs="Times New Roman"/>
          <w:sz w:val="24"/>
          <w:szCs w:val="24"/>
          <w:lang w:eastAsia="en-GB"/>
        </w:rPr>
        <w:t xml:space="preserve"> between Physical Space Building Unit and Legal Space Building Unit. The Physical Space Building Unit is considered as an equivalent class with the Abstract Building class from the Building module of CityGML (Soon et al, 2014, 324, 332, 333).</w:t>
      </w:r>
    </w:p>
    <w:p w:rsidR="00AD3DD3" w:rsidRPr="00AD3DD3" w:rsidRDefault="00AD3DD3" w:rsidP="00AD3DD3">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806440" cy="2298632"/>
            <wp:effectExtent l="0" t="0" r="3810" b="6985"/>
            <wp:docPr id="1" name="Picture 1" descr="LADM-CityG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M-CityGM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123" cy="2300090"/>
                    </a:xfrm>
                    <a:prstGeom prst="rect">
                      <a:avLst/>
                    </a:prstGeom>
                    <a:noFill/>
                    <a:ln>
                      <a:noFill/>
                    </a:ln>
                  </pic:spPr>
                </pic:pic>
              </a:graphicData>
            </a:graphic>
          </wp:inline>
        </w:drawing>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lastRenderedPageBreak/>
        <w:t xml:space="preserve">The framework of Soon et al attempts to integrate not only the semantic models inherent in the schemas, but also the geometries from </w:t>
      </w:r>
      <w:proofErr w:type="spellStart"/>
      <w:r w:rsidRPr="00AD3DD3">
        <w:rPr>
          <w:rFonts w:ascii="Times New Roman" w:eastAsia="Times New Roman" w:hAnsi="Times New Roman" w:cs="Times New Roman"/>
          <w:sz w:val="24"/>
          <w:szCs w:val="24"/>
          <w:lang w:eastAsia="en-GB"/>
        </w:rPr>
        <w:t>CityGML</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This may be realized using the </w:t>
      </w:r>
      <w:proofErr w:type="spellStart"/>
      <w:r w:rsidRPr="00AD3DD3">
        <w:rPr>
          <w:rFonts w:ascii="Times New Roman" w:eastAsia="Times New Roman" w:hAnsi="Times New Roman" w:cs="Times New Roman"/>
          <w:sz w:val="24"/>
          <w:szCs w:val="24"/>
          <w:lang w:eastAsia="en-GB"/>
        </w:rPr>
        <w:t>ExternalReference</w:t>
      </w:r>
      <w:proofErr w:type="spellEnd"/>
      <w:r w:rsidRPr="00AD3DD3">
        <w:rPr>
          <w:rFonts w:ascii="Times New Roman" w:eastAsia="Times New Roman" w:hAnsi="Times New Roman" w:cs="Times New Roman"/>
          <w:sz w:val="24"/>
          <w:szCs w:val="24"/>
          <w:lang w:eastAsia="en-GB"/>
        </w:rPr>
        <w:t xml:space="preserve"> of </w:t>
      </w:r>
      <w:proofErr w:type="spellStart"/>
      <w:r w:rsidRPr="00AD3DD3">
        <w:rPr>
          <w:rFonts w:ascii="Times New Roman" w:eastAsia="Times New Roman" w:hAnsi="Times New Roman" w:cs="Times New Roman"/>
          <w:sz w:val="24"/>
          <w:szCs w:val="24"/>
          <w:lang w:eastAsia="en-GB"/>
        </w:rPr>
        <w:t>CityGML</w:t>
      </w:r>
      <w:proofErr w:type="spellEnd"/>
      <w:r w:rsidRPr="00AD3DD3">
        <w:rPr>
          <w:rFonts w:ascii="Times New Roman" w:eastAsia="Times New Roman" w:hAnsi="Times New Roman" w:cs="Times New Roman"/>
          <w:sz w:val="24"/>
          <w:szCs w:val="24"/>
          <w:lang w:eastAsia="en-GB"/>
        </w:rPr>
        <w:t xml:space="preserve"> and the </w:t>
      </w:r>
      <w:proofErr w:type="spellStart"/>
      <w:r w:rsidRPr="00AD3DD3">
        <w:rPr>
          <w:rFonts w:ascii="Times New Roman" w:eastAsia="Times New Roman" w:hAnsi="Times New Roman" w:cs="Times New Roman"/>
          <w:sz w:val="24"/>
          <w:szCs w:val="24"/>
          <w:lang w:eastAsia="en-GB"/>
        </w:rPr>
        <w:t>DocFileRef</w:t>
      </w:r>
      <w:proofErr w:type="spellEnd"/>
      <w:r w:rsidRPr="00AD3DD3">
        <w:rPr>
          <w:rFonts w:ascii="Times New Roman" w:eastAsia="Times New Roman" w:hAnsi="Times New Roman" w:cs="Times New Roman"/>
          <w:sz w:val="24"/>
          <w:szCs w:val="24"/>
          <w:lang w:eastAsia="en-GB"/>
        </w:rPr>
        <w:t xml:space="preserve"> elements of </w:t>
      </w: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t xml:space="preserve"> to transmit the URIs of concepts in the LADM OWL ontology. Telling in the present context is that the research pointed towards the need of relating LADMs Legal Space Building Unit with CityGMLs AbstractBuilding class, among other motivated with reference to strata </w:t>
      </w:r>
      <w:proofErr w:type="gramStart"/>
      <w:r w:rsidRPr="00AD3DD3">
        <w:rPr>
          <w:rFonts w:ascii="Times New Roman" w:eastAsia="Times New Roman" w:hAnsi="Times New Roman" w:cs="Times New Roman"/>
          <w:sz w:val="24"/>
          <w:szCs w:val="24"/>
          <w:lang w:eastAsia="en-GB"/>
        </w:rPr>
        <w:t>subdivision.</w:t>
      </w:r>
      <w:proofErr w:type="gramEnd"/>
    </w:p>
    <w:p w:rsidR="00AD3DD3" w:rsidRPr="00906558" w:rsidRDefault="00AD3DD3" w:rsidP="00906558">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06558">
        <w:rPr>
          <w:rFonts w:ascii="Times New Roman" w:eastAsia="Times New Roman" w:hAnsi="Times New Roman" w:cs="Times New Roman"/>
          <w:b/>
          <w:bCs/>
          <w:sz w:val="27"/>
          <w:szCs w:val="27"/>
          <w:lang w:eastAsia="en-GB"/>
        </w:rPr>
        <w:t>CityGML Application Domain Extensions which account for functional or legal partitioning of buildings</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A number of Application Domain Extensions (ADEs) have been developed for CityGML, including a Utility Network ADE (</w:t>
      </w:r>
      <w:proofErr w:type="spellStart"/>
      <w:r w:rsidRPr="00AD3DD3">
        <w:rPr>
          <w:rFonts w:ascii="Times New Roman" w:eastAsia="Times New Roman" w:hAnsi="Times New Roman" w:cs="Times New Roman"/>
          <w:sz w:val="24"/>
          <w:szCs w:val="24"/>
          <w:lang w:eastAsia="en-GB"/>
        </w:rPr>
        <w:fldChar w:fldCharType="begin"/>
      </w:r>
      <w:r w:rsidRPr="00AD3DD3">
        <w:rPr>
          <w:rFonts w:ascii="Times New Roman" w:eastAsia="Times New Roman" w:hAnsi="Times New Roman" w:cs="Times New Roman"/>
          <w:sz w:val="24"/>
          <w:szCs w:val="24"/>
          <w:lang w:eastAsia="en-GB"/>
        </w:rPr>
        <w:instrText xml:space="preserve"> HYPERLINK "http://www.citygmlwiki.org/index.php/CityGML-ADEs" \t "_blank" </w:instrText>
      </w:r>
      <w:r w:rsidRPr="00AD3DD3">
        <w:rPr>
          <w:rFonts w:ascii="Times New Roman" w:eastAsia="Times New Roman" w:hAnsi="Times New Roman" w:cs="Times New Roman"/>
          <w:sz w:val="24"/>
          <w:szCs w:val="24"/>
          <w:lang w:eastAsia="en-GB"/>
        </w:rPr>
        <w:fldChar w:fldCharType="separate"/>
      </w:r>
      <w:r w:rsidRPr="00AD3DD3">
        <w:rPr>
          <w:rFonts w:ascii="Times New Roman" w:eastAsia="Times New Roman" w:hAnsi="Times New Roman" w:cs="Times New Roman"/>
          <w:color w:val="0000FF"/>
          <w:sz w:val="24"/>
          <w:szCs w:val="24"/>
          <w:u w:val="single"/>
          <w:lang w:eastAsia="en-GB"/>
        </w:rPr>
        <w:t>citygmlwiki</w:t>
      </w:r>
      <w:proofErr w:type="spellEnd"/>
      <w:r w:rsidRPr="00AD3DD3">
        <w:rPr>
          <w:rFonts w:ascii="Times New Roman" w:eastAsia="Times New Roman" w:hAnsi="Times New Roman" w:cs="Times New Roman"/>
          <w:sz w:val="24"/>
          <w:szCs w:val="24"/>
          <w:lang w:eastAsia="en-GB"/>
        </w:rPr>
        <w:fldChar w:fldCharType="end"/>
      </w:r>
      <w:r w:rsidRPr="00AD3DD3">
        <w:rPr>
          <w:rFonts w:ascii="Times New Roman" w:eastAsia="Times New Roman" w:hAnsi="Times New Roman" w:cs="Times New Roman"/>
          <w:sz w:val="24"/>
          <w:szCs w:val="24"/>
          <w:lang w:eastAsia="en-GB"/>
        </w:rPr>
        <w:t xml:space="preserve">; </w:t>
      </w:r>
      <w:hyperlink r:id="rId13" w:tgtFrame="_blank" w:history="1">
        <w:proofErr w:type="spellStart"/>
        <w:r w:rsidRPr="00AD3DD3">
          <w:rPr>
            <w:rFonts w:ascii="Times New Roman" w:eastAsia="Times New Roman" w:hAnsi="Times New Roman" w:cs="Times New Roman"/>
            <w:color w:val="0000FF"/>
            <w:sz w:val="24"/>
            <w:szCs w:val="24"/>
            <w:u w:val="single"/>
            <w:lang w:eastAsia="en-GB"/>
          </w:rPr>
          <w:t>Zeis</w:t>
        </w:r>
        <w:proofErr w:type="spellEnd"/>
        <w:r w:rsidRPr="00AD3DD3">
          <w:rPr>
            <w:rFonts w:ascii="Times New Roman" w:eastAsia="Times New Roman" w:hAnsi="Times New Roman" w:cs="Times New Roman"/>
            <w:color w:val="0000FF"/>
            <w:sz w:val="24"/>
            <w:szCs w:val="24"/>
            <w:u w:val="single"/>
            <w:lang w:eastAsia="en-GB"/>
          </w:rPr>
          <w:t>, 2012</w:t>
        </w:r>
      </w:hyperlink>
      <w:r w:rsidRPr="00AD3DD3">
        <w:rPr>
          <w:rFonts w:ascii="Times New Roman" w:eastAsia="Times New Roman" w:hAnsi="Times New Roman" w:cs="Times New Roman"/>
          <w:sz w:val="24"/>
          <w:szCs w:val="24"/>
          <w:lang w:eastAsia="en-GB"/>
        </w:rPr>
        <w:t xml:space="preserve">). As the focus here is on the </w:t>
      </w:r>
      <w:r w:rsidR="00906558" w:rsidRPr="00AD3DD3">
        <w:rPr>
          <w:rFonts w:ascii="Times New Roman" w:eastAsia="Times New Roman" w:hAnsi="Times New Roman" w:cs="Times New Roman"/>
          <w:sz w:val="24"/>
          <w:szCs w:val="24"/>
          <w:lang w:eastAsia="en-GB"/>
        </w:rPr>
        <w:t>modelling</w:t>
      </w:r>
      <w:r w:rsidRPr="00AD3DD3">
        <w:rPr>
          <w:rFonts w:ascii="Times New Roman" w:eastAsia="Times New Roman" w:hAnsi="Times New Roman" w:cs="Times New Roman"/>
          <w:sz w:val="24"/>
          <w:szCs w:val="24"/>
          <w:lang w:eastAsia="en-GB"/>
        </w:rPr>
        <w:t xml:space="preserve"> of functional or legal partitioning of buildings, only three recent efforts are presented, namely A Turkish case study, suggesting an ADE for immovable property taxation (</w:t>
      </w:r>
      <w:hyperlink r:id="rId14" w:tgtFrame="_blank" w:history="1">
        <w:r w:rsidRPr="00AD3DD3">
          <w:rPr>
            <w:rFonts w:ascii="Times New Roman" w:eastAsia="Times New Roman" w:hAnsi="Times New Roman" w:cs="Times New Roman"/>
            <w:color w:val="0000FF"/>
            <w:sz w:val="24"/>
            <w:szCs w:val="24"/>
            <w:u w:val="single"/>
            <w:lang w:eastAsia="en-GB"/>
          </w:rPr>
          <w:t>Cagdas, 2013</w:t>
        </w:r>
      </w:hyperlink>
      <w:r w:rsidRPr="00AD3DD3">
        <w:rPr>
          <w:rFonts w:ascii="Times New Roman" w:eastAsia="Times New Roman" w:hAnsi="Times New Roman" w:cs="Times New Roman"/>
          <w:sz w:val="24"/>
          <w:szCs w:val="24"/>
          <w:lang w:eastAsia="en-GB"/>
        </w:rPr>
        <w:t>), an Indoor ADE to Manage Indoor Facilities (</w:t>
      </w:r>
      <w:hyperlink r:id="rId15" w:tgtFrame="_blank" w:history="1">
        <w:r w:rsidRPr="00AD3DD3">
          <w:rPr>
            <w:rFonts w:ascii="Times New Roman" w:eastAsia="Times New Roman" w:hAnsi="Times New Roman" w:cs="Times New Roman"/>
            <w:color w:val="0000FF"/>
            <w:sz w:val="24"/>
            <w:szCs w:val="24"/>
            <w:u w:val="single"/>
            <w:lang w:eastAsia="en-GB"/>
          </w:rPr>
          <w:t>Kim et al, 2014</w:t>
        </w:r>
      </w:hyperlink>
      <w:r w:rsidRPr="00AD3DD3">
        <w:rPr>
          <w:rFonts w:ascii="Times New Roman" w:eastAsia="Times New Roman" w:hAnsi="Times New Roman" w:cs="Times New Roman"/>
          <w:sz w:val="24"/>
          <w:szCs w:val="24"/>
          <w:lang w:eastAsia="en-GB"/>
        </w:rPr>
        <w:t xml:space="preserve">), and a LADM ADE for integration of LADM and </w:t>
      </w:r>
      <w:proofErr w:type="spellStart"/>
      <w:r w:rsidRPr="00AD3DD3">
        <w:rPr>
          <w:rFonts w:ascii="Times New Roman" w:eastAsia="Times New Roman" w:hAnsi="Times New Roman" w:cs="Times New Roman"/>
          <w:sz w:val="24"/>
          <w:szCs w:val="24"/>
          <w:lang w:eastAsia="en-GB"/>
        </w:rPr>
        <w:t>CityGML</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fldChar w:fldCharType="begin"/>
      </w:r>
      <w:r w:rsidRPr="00AD3DD3">
        <w:rPr>
          <w:rFonts w:ascii="Times New Roman" w:eastAsia="Times New Roman" w:hAnsi="Times New Roman" w:cs="Times New Roman"/>
          <w:sz w:val="24"/>
          <w:szCs w:val="24"/>
          <w:lang w:eastAsia="en-GB"/>
        </w:rPr>
        <w:instrText xml:space="preserve"> HYPERLINK "http://www.gdmc.nl/3DCadastres/literature/3Dcad_2014_32.pdf" \t "_blank" </w:instrText>
      </w:r>
      <w:r w:rsidRPr="00AD3DD3">
        <w:rPr>
          <w:rFonts w:ascii="Times New Roman" w:eastAsia="Times New Roman" w:hAnsi="Times New Roman" w:cs="Times New Roman"/>
          <w:sz w:val="24"/>
          <w:szCs w:val="24"/>
          <w:lang w:eastAsia="en-GB"/>
        </w:rPr>
        <w:fldChar w:fldCharType="separate"/>
      </w:r>
      <w:r w:rsidRPr="00AD3DD3">
        <w:rPr>
          <w:rFonts w:ascii="Times New Roman" w:eastAsia="Times New Roman" w:hAnsi="Times New Roman" w:cs="Times New Roman"/>
          <w:color w:val="0000FF"/>
          <w:sz w:val="24"/>
          <w:szCs w:val="24"/>
          <w:u w:val="single"/>
          <w:lang w:eastAsia="en-GB"/>
        </w:rPr>
        <w:t>Rönsdorf</w:t>
      </w:r>
      <w:proofErr w:type="spellEnd"/>
      <w:r w:rsidRPr="00AD3DD3">
        <w:rPr>
          <w:rFonts w:ascii="Times New Roman" w:eastAsia="Times New Roman" w:hAnsi="Times New Roman" w:cs="Times New Roman"/>
          <w:color w:val="0000FF"/>
          <w:sz w:val="24"/>
          <w:szCs w:val="24"/>
          <w:u w:val="single"/>
          <w:lang w:eastAsia="en-GB"/>
        </w:rPr>
        <w:t xml:space="preserve"> et al, 2014</w:t>
      </w:r>
      <w:r w:rsidRPr="00AD3DD3">
        <w:rPr>
          <w:rFonts w:ascii="Times New Roman" w:eastAsia="Times New Roman" w:hAnsi="Times New Roman" w:cs="Times New Roman"/>
          <w:sz w:val="24"/>
          <w:szCs w:val="24"/>
          <w:lang w:eastAsia="en-GB"/>
        </w:rPr>
        <w:fldChar w:fldCharType="end"/>
      </w:r>
      <w:r w:rsidRPr="00AD3DD3">
        <w:rPr>
          <w:rFonts w:ascii="Times New Roman" w:eastAsia="Times New Roman" w:hAnsi="Times New Roman" w:cs="Times New Roman"/>
          <w:sz w:val="24"/>
          <w:szCs w:val="24"/>
          <w:lang w:eastAsia="en-GB"/>
        </w:rPr>
        <w:t>).</w:t>
      </w:r>
    </w:p>
    <w:p w:rsidR="00AD3DD3" w:rsidRPr="00AD3DD3" w:rsidRDefault="00AD3DD3" w:rsidP="00AD3D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D3DD3">
        <w:rPr>
          <w:rFonts w:ascii="Times New Roman" w:eastAsia="Times New Roman" w:hAnsi="Times New Roman" w:cs="Times New Roman"/>
          <w:b/>
          <w:bCs/>
          <w:sz w:val="24"/>
          <w:szCs w:val="24"/>
          <w:lang w:eastAsia="en-GB"/>
        </w:rPr>
        <w:t xml:space="preserve">An ADE for immovable property taxation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Immovable property is specified in Turkish Civil Law as a cadastral parcel and a condominium unit. Turkish Condominium Ownership Law provides further details, most of which are covered sufficiently for the present purpose by the Introduction section. As in Denmark, a condominium unit may include, e.g. coal cellars and garages. These complementary parts of condominium units are called Annexes by Turkish law.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CityGML</w:t>
      </w:r>
      <w:proofErr w:type="spellEnd"/>
      <w:r w:rsidRPr="00AD3DD3">
        <w:rPr>
          <w:rFonts w:ascii="Times New Roman" w:eastAsia="Times New Roman" w:hAnsi="Times New Roman" w:cs="Times New Roman"/>
          <w:sz w:val="24"/>
          <w:szCs w:val="24"/>
          <w:lang w:eastAsia="en-GB"/>
        </w:rPr>
        <w:t xml:space="preserve"> includes the </w:t>
      </w:r>
      <w:proofErr w:type="spellStart"/>
      <w:r w:rsidRPr="00AD3DD3">
        <w:rPr>
          <w:rFonts w:ascii="Times New Roman" w:eastAsia="Times New Roman" w:hAnsi="Times New Roman" w:cs="Times New Roman"/>
          <w:sz w:val="24"/>
          <w:szCs w:val="24"/>
          <w:lang w:eastAsia="en-GB"/>
        </w:rPr>
        <w:t>BuildingPart</w:t>
      </w:r>
      <w:proofErr w:type="spellEnd"/>
      <w:r w:rsidRPr="00AD3DD3">
        <w:rPr>
          <w:rFonts w:ascii="Times New Roman" w:eastAsia="Times New Roman" w:hAnsi="Times New Roman" w:cs="Times New Roman"/>
          <w:sz w:val="24"/>
          <w:szCs w:val="24"/>
          <w:lang w:eastAsia="en-GB"/>
        </w:rPr>
        <w:t xml:space="preserve"> class to represent the structural parts of buildings, but does not have a class to identify the legal parts (i.e., condominium units, joint facilities, and annexes) of buildings required for taxation purposes. This requirement is addressed in the developed ADE with a new abstract class, </w:t>
      </w:r>
      <w:proofErr w:type="spellStart"/>
      <w:r w:rsidRPr="00AD3DD3">
        <w:rPr>
          <w:rFonts w:ascii="Times New Roman" w:eastAsia="Times New Roman" w:hAnsi="Times New Roman" w:cs="Times New Roman"/>
          <w:sz w:val="24"/>
          <w:szCs w:val="24"/>
          <w:lang w:eastAsia="en-GB"/>
        </w:rPr>
        <w:t>BuildingUsePart</w:t>
      </w:r>
      <w:proofErr w:type="spellEnd"/>
      <w:r w:rsidRPr="00AD3DD3">
        <w:rPr>
          <w:rFonts w:ascii="Times New Roman" w:eastAsia="Times New Roman" w:hAnsi="Times New Roman" w:cs="Times New Roman"/>
          <w:sz w:val="24"/>
          <w:szCs w:val="24"/>
          <w:lang w:eastAsia="en-GB"/>
        </w:rPr>
        <w:t xml:space="preserve">, which is an extension of the abstract Site and has </w:t>
      </w:r>
      <w:proofErr w:type="spellStart"/>
      <w:r w:rsidRPr="00AD3DD3">
        <w:rPr>
          <w:rFonts w:ascii="Times New Roman" w:eastAsia="Times New Roman" w:hAnsi="Times New Roman" w:cs="Times New Roman"/>
          <w:sz w:val="24"/>
          <w:szCs w:val="24"/>
          <w:lang w:eastAsia="en-GB"/>
        </w:rPr>
        <w:t>CondominiumUnit</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JointFacility</w:t>
      </w:r>
      <w:proofErr w:type="spellEnd"/>
      <w:r w:rsidR="00906558">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 xml:space="preserve"> and Annex as concrete classes. The </w:t>
      </w:r>
      <w:proofErr w:type="spellStart"/>
      <w:r w:rsidRPr="00AD3DD3">
        <w:rPr>
          <w:rFonts w:ascii="Times New Roman" w:eastAsia="Times New Roman" w:hAnsi="Times New Roman" w:cs="Times New Roman"/>
          <w:sz w:val="24"/>
          <w:szCs w:val="24"/>
          <w:lang w:eastAsia="en-GB"/>
        </w:rPr>
        <w:t>CondominiumUnit</w:t>
      </w:r>
      <w:proofErr w:type="spellEnd"/>
      <w:r w:rsidRPr="00AD3DD3">
        <w:rPr>
          <w:rFonts w:ascii="Times New Roman" w:eastAsia="Times New Roman" w:hAnsi="Times New Roman" w:cs="Times New Roman"/>
          <w:sz w:val="24"/>
          <w:szCs w:val="24"/>
          <w:lang w:eastAsia="en-GB"/>
        </w:rPr>
        <w:t xml:space="preserve"> has the following attributes: number of condominium unit, number of floor where the condominium unit is located, area of condominium unit, ownership fraction of condominium unit, and tax value of condominium unit, as assessed by municipalities.</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The abstract Site has Abstract Building as an extension, which is composed of one or more </w:t>
      </w:r>
      <w:proofErr w:type="spellStart"/>
      <w:r w:rsidRPr="00AD3DD3">
        <w:rPr>
          <w:rFonts w:ascii="Times New Roman" w:eastAsia="Times New Roman" w:hAnsi="Times New Roman" w:cs="Times New Roman"/>
          <w:sz w:val="24"/>
          <w:szCs w:val="24"/>
          <w:lang w:eastAsia="en-GB"/>
        </w:rPr>
        <w:t>BuildingUseParts</w:t>
      </w:r>
      <w:proofErr w:type="spellEnd"/>
      <w:r w:rsidRPr="00AD3DD3">
        <w:rPr>
          <w:rFonts w:ascii="Times New Roman" w:eastAsia="Times New Roman" w:hAnsi="Times New Roman" w:cs="Times New Roman"/>
          <w:sz w:val="24"/>
          <w:szCs w:val="24"/>
          <w:lang w:eastAsia="en-GB"/>
        </w:rPr>
        <w:t xml:space="preserve">. The ADE includes specification of classes </w:t>
      </w:r>
      <w:proofErr w:type="spellStart"/>
      <w:r w:rsidRPr="00AD3DD3">
        <w:rPr>
          <w:rFonts w:ascii="Times New Roman" w:eastAsia="Times New Roman" w:hAnsi="Times New Roman" w:cs="Times New Roman"/>
          <w:sz w:val="24"/>
          <w:szCs w:val="24"/>
          <w:lang w:eastAsia="en-GB"/>
        </w:rPr>
        <w:t>CadastralParcel</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PropertyUnit</w:t>
      </w:r>
      <w:proofErr w:type="spellEnd"/>
      <w:r w:rsidRPr="00AD3DD3">
        <w:rPr>
          <w:rFonts w:ascii="Times New Roman" w:eastAsia="Times New Roman" w:hAnsi="Times New Roman" w:cs="Times New Roman"/>
          <w:sz w:val="24"/>
          <w:szCs w:val="24"/>
          <w:lang w:eastAsia="en-GB"/>
        </w:rPr>
        <w:t>, and a number of enumeration lists, but these and their relations are bypassed here.</w:t>
      </w:r>
    </w:p>
    <w:p w:rsidR="00AD3DD3" w:rsidRPr="00AD3DD3" w:rsidRDefault="00AD3DD3" w:rsidP="00AD3D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D3DD3">
        <w:rPr>
          <w:rFonts w:ascii="Times New Roman" w:eastAsia="Times New Roman" w:hAnsi="Times New Roman" w:cs="Times New Roman"/>
          <w:b/>
          <w:bCs/>
          <w:sz w:val="24"/>
          <w:szCs w:val="24"/>
          <w:lang w:eastAsia="en-GB"/>
        </w:rPr>
        <w:t>Indoor ADE for indoor space and indoor facility management applications</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CityGML Indoor ADE incudes two feature models based on CityGML Building Module, namely Indoor Space Feature Model and Indoor Facility Feature Model. The Indoor Space Feature Model represents space features like reading rooms, meeting rooms, and office rooms. The context is subway stations and public government buildings, and authors note the need for a feature class representing story for managing floors. Moreover, the feature model needs to represent the rooms as a set feature by combining the rooms in indoor space.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To meet this request, an extension of CityGML Building Package is proposed in terms of an Indoor Space Feature Model. Based on CityGML Building Model, the added feature classes are Indoor::</w:t>
      </w:r>
      <w:proofErr w:type="spellStart"/>
      <w:r w:rsidRPr="00AD3DD3">
        <w:rPr>
          <w:rFonts w:ascii="Times New Roman" w:eastAsia="Times New Roman" w:hAnsi="Times New Roman" w:cs="Times New Roman"/>
          <w:sz w:val="24"/>
          <w:szCs w:val="24"/>
          <w:lang w:eastAsia="en-GB"/>
        </w:rPr>
        <w:t>InteriorBuildingObject</w:t>
      </w:r>
      <w:proofErr w:type="spellEnd"/>
      <w:r w:rsidRPr="00AD3DD3">
        <w:rPr>
          <w:rFonts w:ascii="Times New Roman" w:eastAsia="Times New Roman" w:hAnsi="Times New Roman" w:cs="Times New Roman"/>
          <w:sz w:val="24"/>
          <w:szCs w:val="24"/>
          <w:lang w:eastAsia="en-GB"/>
        </w:rPr>
        <w:t xml:space="preserve"> and Indoor::Storey. Indoor::</w:t>
      </w:r>
      <w:proofErr w:type="spellStart"/>
      <w:r w:rsidRPr="00AD3DD3">
        <w:rPr>
          <w:rFonts w:ascii="Times New Roman" w:eastAsia="Times New Roman" w:hAnsi="Times New Roman" w:cs="Times New Roman"/>
          <w:sz w:val="24"/>
          <w:szCs w:val="24"/>
          <w:lang w:eastAsia="en-GB"/>
        </w:rPr>
        <w:t>InteriorBuildingObject</w:t>
      </w:r>
      <w:proofErr w:type="spellEnd"/>
      <w:r w:rsidRPr="00AD3DD3">
        <w:rPr>
          <w:rFonts w:ascii="Times New Roman" w:eastAsia="Times New Roman" w:hAnsi="Times New Roman" w:cs="Times New Roman"/>
          <w:sz w:val="24"/>
          <w:szCs w:val="24"/>
          <w:lang w:eastAsia="en-GB"/>
        </w:rPr>
        <w:t xml:space="preserve"> is a feature class to represent indoor space and indoor facilities in the space of the building like meeting rooms, office rooms, or parking lots. It is added not only distinguishing between outdoor space and indoor space, but also representing the rooms and facilities as a set feature. Indoor::Storey </w:t>
      </w:r>
      <w:r w:rsidRPr="00AD3DD3">
        <w:rPr>
          <w:rFonts w:ascii="Times New Roman" w:eastAsia="Times New Roman" w:hAnsi="Times New Roman" w:cs="Times New Roman"/>
          <w:sz w:val="24"/>
          <w:szCs w:val="24"/>
          <w:lang w:eastAsia="en-GB"/>
        </w:rPr>
        <w:lastRenderedPageBreak/>
        <w:t>describes the indoor spaces representing a particular level of the building, and the class can be used to manage each floor.</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The Indoor Facility Feature Model describes indoor facility features such as disaster facility, convenience facility, and mobile facility. For example, the ADE extends </w:t>
      </w:r>
      <w:proofErr w:type="spellStart"/>
      <w:r w:rsidRPr="00AD3DD3">
        <w:rPr>
          <w:rFonts w:ascii="Times New Roman" w:eastAsia="Times New Roman" w:hAnsi="Times New Roman" w:cs="Times New Roman"/>
          <w:sz w:val="24"/>
          <w:szCs w:val="24"/>
          <w:lang w:eastAsia="en-GB"/>
        </w:rPr>
        <w:t>CityGML's</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IntBuildingInstallation</w:t>
      </w:r>
      <w:proofErr w:type="spellEnd"/>
      <w:r w:rsidRPr="00AD3DD3">
        <w:rPr>
          <w:rFonts w:ascii="Times New Roman" w:eastAsia="Times New Roman" w:hAnsi="Times New Roman" w:cs="Times New Roman"/>
          <w:sz w:val="24"/>
          <w:szCs w:val="24"/>
          <w:lang w:eastAsia="en-GB"/>
        </w:rPr>
        <w:t xml:space="preserve"> with the feature class Indoor::</w:t>
      </w:r>
      <w:proofErr w:type="spellStart"/>
      <w:r w:rsidRPr="00AD3DD3">
        <w:rPr>
          <w:rFonts w:ascii="Times New Roman" w:eastAsia="Times New Roman" w:hAnsi="Times New Roman" w:cs="Times New Roman"/>
          <w:sz w:val="24"/>
          <w:szCs w:val="24"/>
          <w:lang w:eastAsia="en-GB"/>
        </w:rPr>
        <w:t>MobileFacility</w:t>
      </w:r>
      <w:proofErr w:type="spellEnd"/>
      <w:r w:rsidRPr="00AD3DD3">
        <w:rPr>
          <w:rFonts w:ascii="Times New Roman" w:eastAsia="Times New Roman" w:hAnsi="Times New Roman" w:cs="Times New Roman"/>
          <w:sz w:val="24"/>
          <w:szCs w:val="24"/>
          <w:lang w:eastAsia="en-GB"/>
        </w:rPr>
        <w:t xml:space="preserve">, comprising stairs, elevators, etc.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As mentioned, the context motivation the Indoor ADE was subway stations and public government buildings, and not immobile property related issues. However, the feature classes Indoor::</w:t>
      </w:r>
      <w:proofErr w:type="spellStart"/>
      <w:r w:rsidRPr="00AD3DD3">
        <w:rPr>
          <w:rFonts w:ascii="Times New Roman" w:eastAsia="Times New Roman" w:hAnsi="Times New Roman" w:cs="Times New Roman"/>
          <w:sz w:val="24"/>
          <w:szCs w:val="24"/>
          <w:lang w:eastAsia="en-GB"/>
        </w:rPr>
        <w:t>InteriorBuildingObject</w:t>
      </w:r>
      <w:proofErr w:type="spellEnd"/>
      <w:r w:rsidRPr="00AD3DD3">
        <w:rPr>
          <w:rFonts w:ascii="Times New Roman" w:eastAsia="Times New Roman" w:hAnsi="Times New Roman" w:cs="Times New Roman"/>
          <w:sz w:val="24"/>
          <w:szCs w:val="24"/>
          <w:lang w:eastAsia="en-GB"/>
        </w:rPr>
        <w:t xml:space="preserve"> and Indoor::Storey both appear very relevant. Whether </w:t>
      </w:r>
      <w:proofErr w:type="spellStart"/>
      <w:r w:rsidRPr="00AD3DD3">
        <w:rPr>
          <w:rFonts w:ascii="Times New Roman" w:eastAsia="Times New Roman" w:hAnsi="Times New Roman" w:cs="Times New Roman"/>
          <w:sz w:val="24"/>
          <w:szCs w:val="24"/>
          <w:lang w:eastAsia="en-GB"/>
        </w:rPr>
        <w:t>CityGML's</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IntBuildingInstallation</w:t>
      </w:r>
      <w:proofErr w:type="spellEnd"/>
      <w:r w:rsidRPr="00AD3DD3">
        <w:rPr>
          <w:rFonts w:ascii="Times New Roman" w:eastAsia="Times New Roman" w:hAnsi="Times New Roman" w:cs="Times New Roman"/>
          <w:sz w:val="24"/>
          <w:szCs w:val="24"/>
          <w:lang w:eastAsia="en-GB"/>
        </w:rPr>
        <w:t xml:space="preserve"> would be relevant for modelling the common property of condominium units seems less certain. </w:t>
      </w:r>
    </w:p>
    <w:p w:rsidR="00AD3DD3" w:rsidRPr="00AD3DD3" w:rsidRDefault="00AD3DD3" w:rsidP="00AD3D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AD3DD3">
        <w:rPr>
          <w:rFonts w:ascii="Times New Roman" w:eastAsia="Times New Roman" w:hAnsi="Times New Roman" w:cs="Times New Roman"/>
          <w:b/>
          <w:bCs/>
          <w:sz w:val="24"/>
          <w:szCs w:val="24"/>
          <w:lang w:eastAsia="en-GB"/>
        </w:rPr>
        <w:t xml:space="preserve">LADM ADE for integration of LADM and CityGML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For integrating the Land Administration Domain Model with CityGML, the following featur</w:t>
      </w:r>
      <w:r w:rsidR="00D6171D">
        <w:rPr>
          <w:rFonts w:ascii="Times New Roman" w:eastAsia="Times New Roman" w:hAnsi="Times New Roman" w:cs="Times New Roman"/>
          <w:sz w:val="24"/>
          <w:szCs w:val="24"/>
          <w:lang w:eastAsia="en-GB"/>
        </w:rPr>
        <w:t>e classes are found</w:t>
      </w:r>
      <w:r w:rsidRPr="00AD3DD3">
        <w:rPr>
          <w:rFonts w:ascii="Times New Roman" w:eastAsia="Times New Roman" w:hAnsi="Times New Roman" w:cs="Times New Roman"/>
          <w:sz w:val="24"/>
          <w:szCs w:val="24"/>
          <w:lang w:eastAsia="en-GB"/>
        </w:rPr>
        <w:t xml:space="preserve"> particularly relevant (LADM classes are prefixed LA_. </w:t>
      </w:r>
      <w:proofErr w:type="spellStart"/>
      <w:r w:rsidRPr="00AD3DD3">
        <w:rPr>
          <w:rFonts w:ascii="Times New Roman" w:eastAsia="Times New Roman" w:hAnsi="Times New Roman" w:cs="Times New Roman"/>
          <w:sz w:val="24"/>
          <w:szCs w:val="24"/>
          <w:lang w:eastAsia="en-GB"/>
        </w:rPr>
        <w:t>LA_SpatialUnitGroup</w:t>
      </w:r>
      <w:proofErr w:type="spellEnd"/>
      <w:r w:rsidRPr="00AD3DD3">
        <w:rPr>
          <w:rFonts w:ascii="Times New Roman" w:eastAsia="Times New Roman" w:hAnsi="Times New Roman" w:cs="Times New Roman"/>
          <w:sz w:val="24"/>
          <w:szCs w:val="24"/>
          <w:lang w:eastAsia="en-GB"/>
        </w:rPr>
        <w:t xml:space="preserve"> is not mentioned, as it is not addressed in the </w:t>
      </w:r>
      <w:r w:rsidR="00D6171D">
        <w:rPr>
          <w:rFonts w:ascii="Times New Roman" w:eastAsia="Times New Roman" w:hAnsi="Times New Roman" w:cs="Times New Roman"/>
          <w:sz w:val="24"/>
          <w:szCs w:val="24"/>
          <w:lang w:eastAsia="en-GB"/>
        </w:rPr>
        <w:t xml:space="preserve">present </w:t>
      </w:r>
      <w:r w:rsidRPr="00AD3DD3">
        <w:rPr>
          <w:rFonts w:ascii="Times New Roman" w:eastAsia="Times New Roman" w:hAnsi="Times New Roman" w:cs="Times New Roman"/>
          <w:sz w:val="24"/>
          <w:szCs w:val="24"/>
          <w:lang w:eastAsia="en-GB"/>
        </w:rPr>
        <w:t xml:space="preserve">discussion): </w:t>
      </w:r>
    </w:p>
    <w:p w:rsidR="00AD3DD3" w:rsidRPr="00AD3DD3" w:rsidRDefault="00AD3DD3" w:rsidP="00AD3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LA_SpatialUnit</w:t>
      </w:r>
      <w:proofErr w:type="spellEnd"/>
      <w:r w:rsidRPr="00AD3DD3">
        <w:rPr>
          <w:rFonts w:ascii="Times New Roman" w:eastAsia="Times New Roman" w:hAnsi="Times New Roman" w:cs="Times New Roman"/>
          <w:sz w:val="24"/>
          <w:szCs w:val="24"/>
          <w:lang w:eastAsia="en-GB"/>
        </w:rPr>
        <w:t xml:space="preserve">: base class for spatial representations. LADM explicitly allows volumetric spatial representations in 3D. </w:t>
      </w:r>
    </w:p>
    <w:p w:rsidR="00AD3DD3" w:rsidRPr="00AD3DD3" w:rsidRDefault="00AD3DD3" w:rsidP="00AD3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LA_LegalSpaceBuildingUnit</w:t>
      </w:r>
      <w:proofErr w:type="spellEnd"/>
      <w:r w:rsidRPr="00AD3DD3">
        <w:rPr>
          <w:rFonts w:ascii="Times New Roman" w:eastAsia="Times New Roman" w:hAnsi="Times New Roman" w:cs="Times New Roman"/>
          <w:sz w:val="24"/>
          <w:szCs w:val="24"/>
          <w:lang w:eastAsia="en-GB"/>
        </w:rPr>
        <w:t xml:space="preserve">: A specialisation of </w:t>
      </w:r>
      <w:proofErr w:type="spellStart"/>
      <w:r w:rsidRPr="00AD3DD3">
        <w:rPr>
          <w:rFonts w:ascii="Times New Roman" w:eastAsia="Times New Roman" w:hAnsi="Times New Roman" w:cs="Times New Roman"/>
          <w:sz w:val="24"/>
          <w:szCs w:val="24"/>
          <w:lang w:eastAsia="en-GB"/>
        </w:rPr>
        <w:t>LA_SpatialUnit</w:t>
      </w:r>
      <w:proofErr w:type="spellEnd"/>
      <w:r w:rsidRPr="00AD3DD3">
        <w:rPr>
          <w:rFonts w:ascii="Times New Roman" w:eastAsia="Times New Roman" w:hAnsi="Times New Roman" w:cs="Times New Roman"/>
          <w:sz w:val="24"/>
          <w:szCs w:val="24"/>
          <w:lang w:eastAsia="en-GB"/>
        </w:rPr>
        <w:t xml:space="preserve"> to link legal spaces to physical ones. This is useful to describe legal spaces within a building which coincide with the physical space of the building or parts of it. [as is the case for strata title]</w:t>
      </w:r>
    </w:p>
    <w:p w:rsidR="00AD3DD3" w:rsidRPr="00AD3DD3" w:rsidRDefault="00AD3DD3" w:rsidP="00AD3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LA_BAUnit</w:t>
      </w:r>
      <w:proofErr w:type="spellEnd"/>
      <w:r w:rsidRPr="00AD3DD3">
        <w:rPr>
          <w:rFonts w:ascii="Times New Roman" w:eastAsia="Times New Roman" w:hAnsi="Times New Roman" w:cs="Times New Roman"/>
          <w:sz w:val="24"/>
          <w:szCs w:val="24"/>
          <w:lang w:eastAsia="en-GB"/>
        </w:rPr>
        <w:t xml:space="preserve">: An administrative unit that can be represented by spatial units. </w:t>
      </w:r>
    </w:p>
    <w:p w:rsidR="00AD3DD3" w:rsidRPr="00AD3DD3" w:rsidRDefault="00AD3DD3" w:rsidP="00AD3DD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LA_RRR is used to describe Right, Restriction, </w:t>
      </w:r>
      <w:proofErr w:type="gramStart"/>
      <w:r w:rsidRPr="00AD3DD3">
        <w:rPr>
          <w:rFonts w:ascii="Times New Roman" w:eastAsia="Times New Roman" w:hAnsi="Times New Roman" w:cs="Times New Roman"/>
          <w:sz w:val="24"/>
          <w:szCs w:val="24"/>
          <w:lang w:eastAsia="en-GB"/>
        </w:rPr>
        <w:t>Responsibility</w:t>
      </w:r>
      <w:proofErr w:type="gramEnd"/>
      <w:r w:rsidRPr="00AD3DD3">
        <w:rPr>
          <w:rFonts w:ascii="Times New Roman" w:eastAsia="Times New Roman" w:hAnsi="Times New Roman" w:cs="Times New Roman"/>
          <w:sz w:val="24"/>
          <w:szCs w:val="24"/>
          <w:lang w:eastAsia="en-GB"/>
        </w:rPr>
        <w:t xml:space="preserve"> to give meaning to a </w:t>
      </w:r>
      <w:proofErr w:type="spellStart"/>
      <w:r w:rsidRPr="00AD3DD3">
        <w:rPr>
          <w:rFonts w:ascii="Times New Roman" w:eastAsia="Times New Roman" w:hAnsi="Times New Roman" w:cs="Times New Roman"/>
          <w:sz w:val="24"/>
          <w:szCs w:val="24"/>
          <w:lang w:eastAsia="en-GB"/>
        </w:rPr>
        <w:t>BAUnit</w:t>
      </w:r>
      <w:proofErr w:type="spellEnd"/>
      <w:r w:rsidRPr="00AD3DD3">
        <w:rPr>
          <w:rFonts w:ascii="Times New Roman" w:eastAsia="Times New Roman" w:hAnsi="Times New Roman" w:cs="Times New Roman"/>
          <w:sz w:val="24"/>
          <w:szCs w:val="24"/>
          <w:lang w:eastAsia="en-GB"/>
        </w:rPr>
        <w:t xml:space="preserve"> which is represented by a spatial unit. (</w:t>
      </w:r>
      <w:proofErr w:type="spellStart"/>
      <w:r w:rsidRPr="00AD3DD3">
        <w:rPr>
          <w:rFonts w:ascii="Times New Roman" w:eastAsia="Times New Roman" w:hAnsi="Times New Roman" w:cs="Times New Roman"/>
          <w:sz w:val="24"/>
          <w:szCs w:val="24"/>
          <w:lang w:eastAsia="en-GB"/>
        </w:rPr>
        <w:t>Rönsdorf</w:t>
      </w:r>
      <w:proofErr w:type="spellEnd"/>
      <w:r w:rsidRPr="00AD3DD3">
        <w:rPr>
          <w:rFonts w:ascii="Times New Roman" w:eastAsia="Times New Roman" w:hAnsi="Times New Roman" w:cs="Times New Roman"/>
          <w:sz w:val="24"/>
          <w:szCs w:val="24"/>
          <w:lang w:eastAsia="en-GB"/>
        </w:rPr>
        <w:t xml:space="preserve"> et al, 2014, 315)</w:t>
      </w:r>
    </w:p>
    <w:p w:rsidR="00AD3DD3" w:rsidRPr="00AD3DD3" w:rsidRDefault="00D6171D" w:rsidP="00AD3DD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00AD3DD3" w:rsidRPr="00AD3DD3">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LA_</w:t>
      </w:r>
      <w:r w:rsidR="00AD3DD3" w:rsidRPr="00AD3DD3">
        <w:rPr>
          <w:rFonts w:ascii="Times New Roman" w:eastAsia="Times New Roman" w:hAnsi="Times New Roman" w:cs="Times New Roman"/>
          <w:sz w:val="24"/>
          <w:szCs w:val="24"/>
          <w:lang w:eastAsia="en-GB"/>
        </w:rPr>
        <w:t>BAUnit</w:t>
      </w:r>
      <w:proofErr w:type="spellEnd"/>
      <w:r w:rsidR="00AD3DD3" w:rsidRPr="00AD3DD3">
        <w:rPr>
          <w:rFonts w:ascii="Times New Roman" w:eastAsia="Times New Roman" w:hAnsi="Times New Roman" w:cs="Times New Roman"/>
          <w:sz w:val="24"/>
          <w:szCs w:val="24"/>
          <w:lang w:eastAsia="en-GB"/>
        </w:rPr>
        <w:t xml:space="preserve"> compares to what </w:t>
      </w:r>
      <w:proofErr w:type="spellStart"/>
      <w:r w:rsidR="00AD3DD3" w:rsidRPr="00AD3DD3">
        <w:rPr>
          <w:rFonts w:ascii="Times New Roman" w:eastAsia="Times New Roman" w:hAnsi="Times New Roman" w:cs="Times New Roman"/>
          <w:sz w:val="24"/>
          <w:szCs w:val="24"/>
          <w:lang w:eastAsia="en-GB"/>
        </w:rPr>
        <w:t>Cadgas</w:t>
      </w:r>
      <w:proofErr w:type="spellEnd"/>
      <w:r w:rsidR="00AD3DD3" w:rsidRPr="00AD3DD3">
        <w:rPr>
          <w:rFonts w:ascii="Times New Roman" w:eastAsia="Times New Roman" w:hAnsi="Times New Roman" w:cs="Times New Roman"/>
          <w:sz w:val="24"/>
          <w:szCs w:val="24"/>
          <w:lang w:eastAsia="en-GB"/>
        </w:rPr>
        <w:t xml:space="preserve"> describes as a </w:t>
      </w:r>
      <w:proofErr w:type="spellStart"/>
      <w:r w:rsidR="00AD3DD3" w:rsidRPr="00AD3DD3">
        <w:rPr>
          <w:rFonts w:ascii="Times New Roman" w:eastAsia="Times New Roman" w:hAnsi="Times New Roman" w:cs="Times New Roman"/>
          <w:sz w:val="24"/>
          <w:szCs w:val="24"/>
          <w:lang w:eastAsia="en-GB"/>
        </w:rPr>
        <w:t>PropertyUnit</w:t>
      </w:r>
      <w:proofErr w:type="spellEnd"/>
      <w:r w:rsidR="00AD3DD3" w:rsidRPr="00AD3DD3">
        <w:rPr>
          <w:rFonts w:ascii="Times New Roman" w:eastAsia="Times New Roman" w:hAnsi="Times New Roman" w:cs="Times New Roman"/>
          <w:sz w:val="24"/>
          <w:szCs w:val="24"/>
          <w:lang w:eastAsia="en-GB"/>
        </w:rPr>
        <w:t xml:space="preserve">. The LADM standard mentions a </w:t>
      </w:r>
      <w:proofErr w:type="spellStart"/>
      <w:r w:rsidR="00AD3DD3" w:rsidRPr="00AD3DD3">
        <w:rPr>
          <w:rFonts w:ascii="Times New Roman" w:eastAsia="Times New Roman" w:hAnsi="Times New Roman" w:cs="Times New Roman"/>
          <w:sz w:val="24"/>
          <w:szCs w:val="24"/>
          <w:lang w:eastAsia="en-GB"/>
        </w:rPr>
        <w:t>LA_BAUnitType</w:t>
      </w:r>
      <w:proofErr w:type="spellEnd"/>
      <w:r w:rsidR="00AD3DD3" w:rsidRPr="00AD3DD3">
        <w:rPr>
          <w:rFonts w:ascii="Times New Roman" w:eastAsia="Times New Roman" w:hAnsi="Times New Roman" w:cs="Times New Roman"/>
          <w:sz w:val="24"/>
          <w:szCs w:val="24"/>
          <w:lang w:eastAsia="en-GB"/>
        </w:rPr>
        <w:t xml:space="preserve">, which could be used to distinguish </w:t>
      </w:r>
      <w:proofErr w:type="spellStart"/>
      <w:r w:rsidR="00AD3DD3" w:rsidRPr="00AD3DD3">
        <w:rPr>
          <w:rFonts w:ascii="Times New Roman" w:eastAsia="Times New Roman" w:hAnsi="Times New Roman" w:cs="Times New Roman"/>
          <w:sz w:val="24"/>
          <w:szCs w:val="24"/>
          <w:lang w:eastAsia="en-GB"/>
        </w:rPr>
        <w:t>PropertyUnits</w:t>
      </w:r>
      <w:proofErr w:type="spellEnd"/>
      <w:r w:rsidR="00AD3DD3" w:rsidRPr="00AD3DD3">
        <w:rPr>
          <w:rFonts w:ascii="Times New Roman" w:eastAsia="Times New Roman" w:hAnsi="Times New Roman" w:cs="Times New Roman"/>
          <w:sz w:val="24"/>
          <w:szCs w:val="24"/>
          <w:lang w:eastAsia="en-GB"/>
        </w:rPr>
        <w:t xml:space="preserve"> consisting of a single land parcel, of more land parcels, of land parcel and building owned according to a strata scheme, of </w:t>
      </w:r>
      <w:r>
        <w:rPr>
          <w:rFonts w:ascii="Times New Roman" w:eastAsia="Times New Roman" w:hAnsi="Times New Roman" w:cs="Times New Roman"/>
          <w:sz w:val="24"/>
          <w:szCs w:val="24"/>
          <w:lang w:eastAsia="en-GB"/>
        </w:rPr>
        <w:t xml:space="preserve">an </w:t>
      </w:r>
      <w:r w:rsidR="00AD3DD3" w:rsidRPr="00AD3DD3">
        <w:rPr>
          <w:rFonts w:ascii="Times New Roman" w:eastAsia="Times New Roman" w:hAnsi="Times New Roman" w:cs="Times New Roman"/>
          <w:sz w:val="24"/>
          <w:szCs w:val="24"/>
          <w:lang w:eastAsia="en-GB"/>
        </w:rPr>
        <w:t xml:space="preserve">individually owned building on </w:t>
      </w:r>
      <w:r>
        <w:rPr>
          <w:rFonts w:ascii="Times New Roman" w:eastAsia="Times New Roman" w:hAnsi="Times New Roman" w:cs="Times New Roman"/>
          <w:sz w:val="24"/>
          <w:szCs w:val="24"/>
          <w:lang w:eastAsia="en-GB"/>
        </w:rPr>
        <w:t xml:space="preserve">a </w:t>
      </w:r>
      <w:r w:rsidR="00AD3DD3" w:rsidRPr="00AD3DD3">
        <w:rPr>
          <w:rFonts w:ascii="Times New Roman" w:eastAsia="Times New Roman" w:hAnsi="Times New Roman" w:cs="Times New Roman"/>
          <w:sz w:val="24"/>
          <w:szCs w:val="24"/>
          <w:lang w:eastAsia="en-GB"/>
        </w:rPr>
        <w:t>leased land parcel, and several more, depending on the legal provisions and practice of the jurisdiction concerned.</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In developing the LADM ADE, rather than having a direct counterpart </w:t>
      </w:r>
      <w:r w:rsidR="00D6171D">
        <w:rPr>
          <w:rFonts w:ascii="Times New Roman" w:eastAsia="Times New Roman" w:hAnsi="Times New Roman" w:cs="Times New Roman"/>
          <w:sz w:val="24"/>
          <w:szCs w:val="24"/>
          <w:lang w:eastAsia="en-GB"/>
        </w:rPr>
        <w:t xml:space="preserve">for </w:t>
      </w:r>
      <w:proofErr w:type="spellStart"/>
      <w:r w:rsidR="00D6171D">
        <w:rPr>
          <w:rFonts w:ascii="Times New Roman" w:eastAsia="Times New Roman" w:hAnsi="Times New Roman" w:cs="Times New Roman"/>
          <w:sz w:val="24"/>
          <w:szCs w:val="24"/>
          <w:lang w:eastAsia="en-GB"/>
        </w:rPr>
        <w:t>LA_BAUnit</w:t>
      </w:r>
      <w:proofErr w:type="spellEnd"/>
      <w:r w:rsidR="00D6171D">
        <w:rPr>
          <w:rFonts w:ascii="Times New Roman" w:eastAsia="Times New Roman" w:hAnsi="Times New Roman" w:cs="Times New Roman"/>
          <w:sz w:val="24"/>
          <w:szCs w:val="24"/>
          <w:lang w:eastAsia="en-GB"/>
        </w:rPr>
        <w:t xml:space="preserve">, the paper </w:t>
      </w:r>
      <w:r w:rsidRPr="00AD3DD3">
        <w:rPr>
          <w:rFonts w:ascii="Times New Roman" w:eastAsia="Times New Roman" w:hAnsi="Times New Roman" w:cs="Times New Roman"/>
          <w:sz w:val="24"/>
          <w:szCs w:val="24"/>
          <w:lang w:eastAsia="en-GB"/>
        </w:rPr>
        <w:t>suggest</w:t>
      </w:r>
      <w:r w:rsidR="00D6171D">
        <w:rPr>
          <w:rFonts w:ascii="Times New Roman" w:eastAsia="Times New Roman" w:hAnsi="Times New Roman" w:cs="Times New Roman"/>
          <w:sz w:val="24"/>
          <w:szCs w:val="24"/>
          <w:lang w:eastAsia="en-GB"/>
        </w:rPr>
        <w:t>s</w:t>
      </w:r>
      <w:r w:rsidRPr="00AD3DD3">
        <w:rPr>
          <w:rFonts w:ascii="Times New Roman" w:eastAsia="Times New Roman" w:hAnsi="Times New Roman" w:cs="Times New Roman"/>
          <w:sz w:val="24"/>
          <w:szCs w:val="24"/>
          <w:lang w:eastAsia="en-GB"/>
        </w:rPr>
        <w:t xml:space="preserve"> </w:t>
      </w:r>
      <w:r w:rsidR="00D6171D">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 xml:space="preserve">to directly </w:t>
      </w:r>
      <w:proofErr w:type="gramStart"/>
      <w:r w:rsidRPr="00AD3DD3">
        <w:rPr>
          <w:rFonts w:ascii="Times New Roman" w:eastAsia="Times New Roman" w:hAnsi="Times New Roman" w:cs="Times New Roman"/>
          <w:sz w:val="24"/>
          <w:szCs w:val="24"/>
          <w:lang w:eastAsia="en-GB"/>
        </w:rPr>
        <w:t>create</w:t>
      </w:r>
      <w:proofErr w:type="gramEnd"/>
      <w:r w:rsidRPr="00AD3DD3">
        <w:rPr>
          <w:rFonts w:ascii="Times New Roman" w:eastAsia="Times New Roman" w:hAnsi="Times New Roman" w:cs="Times New Roman"/>
          <w:sz w:val="24"/>
          <w:szCs w:val="24"/>
          <w:lang w:eastAsia="en-GB"/>
        </w:rPr>
        <w:t xml:space="preserve"> an instantiable object class with a semantic definition such as Parcel. Instances of this class can be linked to suitable instances of LA_RRR qualifying the right associated with the Parcel. The Parcel can be represented by one or more </w:t>
      </w:r>
      <w:proofErr w:type="spellStart"/>
      <w:r w:rsidRPr="00AD3DD3">
        <w:rPr>
          <w:rFonts w:ascii="Times New Roman" w:eastAsia="Times New Roman" w:hAnsi="Times New Roman" w:cs="Times New Roman"/>
          <w:sz w:val="24"/>
          <w:szCs w:val="24"/>
          <w:lang w:eastAsia="en-GB"/>
        </w:rPr>
        <w:t>SpatialUnits</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LA_SpatialUnit</w:t>
      </w:r>
      <w:proofErr w:type="spellEnd"/>
      <w:r w:rsidRPr="00AD3DD3">
        <w:rPr>
          <w:rFonts w:ascii="Times New Roman" w:eastAsia="Times New Roman" w:hAnsi="Times New Roman" w:cs="Times New Roman"/>
          <w:sz w:val="24"/>
          <w:szCs w:val="24"/>
          <w:lang w:eastAsia="en-GB"/>
        </w:rPr>
        <w:t xml:space="preserve"> is implemented as the class </w:t>
      </w:r>
      <w:proofErr w:type="spellStart"/>
      <w:r w:rsidRPr="00AD3DD3">
        <w:rPr>
          <w:rFonts w:ascii="Times New Roman" w:eastAsia="Times New Roman" w:hAnsi="Times New Roman" w:cs="Times New Roman"/>
          <w:sz w:val="24"/>
          <w:szCs w:val="24"/>
          <w:lang w:eastAsia="en-GB"/>
        </w:rPr>
        <w:t>LegalSpace</w:t>
      </w:r>
      <w:proofErr w:type="spellEnd"/>
      <w:r w:rsidRPr="00AD3DD3">
        <w:rPr>
          <w:rFonts w:ascii="Times New Roman" w:eastAsia="Times New Roman" w:hAnsi="Times New Roman" w:cs="Times New Roman"/>
          <w:sz w:val="24"/>
          <w:szCs w:val="24"/>
          <w:lang w:eastAsia="en-GB"/>
        </w:rPr>
        <w:t xml:space="preserve"> which can have </w:t>
      </w:r>
      <w:proofErr w:type="spellStart"/>
      <w:r w:rsidRPr="00AD3DD3">
        <w:rPr>
          <w:rFonts w:ascii="Times New Roman" w:eastAsia="Times New Roman" w:hAnsi="Times New Roman" w:cs="Times New Roman"/>
          <w:sz w:val="24"/>
          <w:szCs w:val="24"/>
          <w:lang w:eastAsia="en-GB"/>
        </w:rPr>
        <w:t>MultiSurface</w:t>
      </w:r>
      <w:proofErr w:type="spellEnd"/>
      <w:r w:rsidRPr="00AD3DD3">
        <w:rPr>
          <w:rFonts w:ascii="Times New Roman" w:eastAsia="Times New Roman" w:hAnsi="Times New Roman" w:cs="Times New Roman"/>
          <w:sz w:val="24"/>
          <w:szCs w:val="24"/>
          <w:lang w:eastAsia="en-GB"/>
        </w:rPr>
        <w:t xml:space="preserve"> representations in different </w:t>
      </w:r>
      <w:proofErr w:type="spellStart"/>
      <w:r w:rsidRPr="00AD3DD3">
        <w:rPr>
          <w:rFonts w:ascii="Times New Roman" w:eastAsia="Times New Roman" w:hAnsi="Times New Roman" w:cs="Times New Roman"/>
          <w:sz w:val="24"/>
          <w:szCs w:val="24"/>
          <w:lang w:eastAsia="en-GB"/>
        </w:rPr>
        <w:t>LoDs</w:t>
      </w:r>
      <w:proofErr w:type="spellEnd"/>
      <w:r w:rsidRPr="00AD3DD3">
        <w:rPr>
          <w:rFonts w:ascii="Times New Roman" w:eastAsia="Times New Roman" w:hAnsi="Times New Roman" w:cs="Times New Roman"/>
          <w:sz w:val="24"/>
          <w:szCs w:val="24"/>
          <w:lang w:eastAsia="en-GB"/>
        </w:rPr>
        <w:t xml:space="preserve">. A </w:t>
      </w:r>
      <w:proofErr w:type="spellStart"/>
      <w:r w:rsidRPr="00AD3DD3">
        <w:rPr>
          <w:rFonts w:ascii="Times New Roman" w:eastAsia="Times New Roman" w:hAnsi="Times New Roman" w:cs="Times New Roman"/>
          <w:sz w:val="24"/>
          <w:szCs w:val="24"/>
          <w:lang w:eastAsia="en-GB"/>
        </w:rPr>
        <w:t>planimetric</w:t>
      </w:r>
      <w:proofErr w:type="spellEnd"/>
      <w:r w:rsidRPr="00AD3DD3">
        <w:rPr>
          <w:rFonts w:ascii="Times New Roman" w:eastAsia="Times New Roman" w:hAnsi="Times New Roman" w:cs="Times New Roman"/>
          <w:sz w:val="24"/>
          <w:szCs w:val="24"/>
          <w:lang w:eastAsia="en-GB"/>
        </w:rPr>
        <w:t xml:space="preserve"> representation (i.e. a floorplan polygon with a given height) in LoD0 and a </w:t>
      </w:r>
      <w:proofErr w:type="spellStart"/>
      <w:r w:rsidRPr="00AD3DD3">
        <w:rPr>
          <w:rFonts w:ascii="Times New Roman" w:eastAsia="Times New Roman" w:hAnsi="Times New Roman" w:cs="Times New Roman"/>
          <w:sz w:val="24"/>
          <w:szCs w:val="24"/>
          <w:lang w:eastAsia="en-GB"/>
        </w:rPr>
        <w:t>blockrepresentation</w:t>
      </w:r>
      <w:proofErr w:type="spellEnd"/>
      <w:r w:rsidRPr="00AD3DD3">
        <w:rPr>
          <w:rFonts w:ascii="Times New Roman" w:eastAsia="Times New Roman" w:hAnsi="Times New Roman" w:cs="Times New Roman"/>
          <w:sz w:val="24"/>
          <w:szCs w:val="24"/>
          <w:lang w:eastAsia="en-GB"/>
        </w:rPr>
        <w:t xml:space="preserve"> (extruded and heighted block) in LoD1 a</w:t>
      </w:r>
      <w:r w:rsidR="00D6171D">
        <w:rPr>
          <w:rFonts w:ascii="Times New Roman" w:eastAsia="Times New Roman" w:hAnsi="Times New Roman" w:cs="Times New Roman"/>
          <w:sz w:val="24"/>
          <w:szCs w:val="24"/>
          <w:lang w:eastAsia="en-GB"/>
        </w:rPr>
        <w:t>ppear to be useful in practise.’</w:t>
      </w:r>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Rönsdorf</w:t>
      </w:r>
      <w:proofErr w:type="spellEnd"/>
      <w:r w:rsidRPr="00AD3DD3">
        <w:rPr>
          <w:rFonts w:ascii="Times New Roman" w:eastAsia="Times New Roman" w:hAnsi="Times New Roman" w:cs="Times New Roman"/>
          <w:sz w:val="24"/>
          <w:szCs w:val="24"/>
          <w:lang w:eastAsia="en-GB"/>
        </w:rPr>
        <w:t xml:space="preserve"> et al, 2014, 318)</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By avoiding a counterpart for </w:t>
      </w:r>
      <w:proofErr w:type="spellStart"/>
      <w:r w:rsidRPr="00AD3DD3">
        <w:rPr>
          <w:rFonts w:ascii="Times New Roman" w:eastAsia="Times New Roman" w:hAnsi="Times New Roman" w:cs="Times New Roman"/>
          <w:sz w:val="24"/>
          <w:szCs w:val="24"/>
          <w:lang w:eastAsia="en-GB"/>
        </w:rPr>
        <w:t>LA_BAUnit</w:t>
      </w:r>
      <w:proofErr w:type="spellEnd"/>
      <w:r w:rsidRPr="00AD3DD3">
        <w:rPr>
          <w:rFonts w:ascii="Times New Roman" w:eastAsia="Times New Roman" w:hAnsi="Times New Roman" w:cs="Times New Roman"/>
          <w:sz w:val="24"/>
          <w:szCs w:val="24"/>
          <w:lang w:eastAsia="en-GB"/>
        </w:rPr>
        <w:t xml:space="preserve">, authors seem to miss an opportunity to distinguish the different property types, mentioned above. As the LADM standard establishes that LA_Parcel is an alias for LA_SpatialUnit (5.5.1, p 10), it might be confusing to introduce a LADM ADE::Parcel as a </w:t>
      </w:r>
      <w:r w:rsidR="00D6171D" w:rsidRPr="00AD3DD3">
        <w:rPr>
          <w:rFonts w:ascii="Times New Roman" w:eastAsia="Times New Roman" w:hAnsi="Times New Roman" w:cs="Times New Roman"/>
          <w:sz w:val="24"/>
          <w:szCs w:val="24"/>
          <w:lang w:eastAsia="en-GB"/>
        </w:rPr>
        <w:t>quasi-counterpart</w:t>
      </w:r>
      <w:r w:rsidRPr="00AD3DD3">
        <w:rPr>
          <w:rFonts w:ascii="Times New Roman" w:eastAsia="Times New Roman" w:hAnsi="Times New Roman" w:cs="Times New Roman"/>
          <w:sz w:val="24"/>
          <w:szCs w:val="24"/>
          <w:lang w:eastAsia="en-GB"/>
        </w:rPr>
        <w:t xml:space="preserve"> for</w:t>
      </w:r>
      <w:r w:rsidR="00D6171D">
        <w:rPr>
          <w:rFonts w:ascii="Times New Roman" w:eastAsia="Times New Roman" w:hAnsi="Times New Roman" w:cs="Times New Roman"/>
          <w:sz w:val="24"/>
          <w:szCs w:val="24"/>
          <w:lang w:eastAsia="en-GB"/>
        </w:rPr>
        <w:t xml:space="preserve"> </w:t>
      </w:r>
      <w:proofErr w:type="spellStart"/>
      <w:r w:rsidR="00D6171D">
        <w:rPr>
          <w:rFonts w:ascii="Times New Roman" w:eastAsia="Times New Roman" w:hAnsi="Times New Roman" w:cs="Times New Roman"/>
          <w:sz w:val="24"/>
          <w:szCs w:val="24"/>
          <w:lang w:eastAsia="en-GB"/>
        </w:rPr>
        <w:t>LA_BAUnit</w:t>
      </w:r>
      <w:proofErr w:type="spellEnd"/>
      <w:r w:rsidR="00D6171D">
        <w:rPr>
          <w:rFonts w:ascii="Times New Roman" w:eastAsia="Times New Roman" w:hAnsi="Times New Roman" w:cs="Times New Roman"/>
          <w:sz w:val="24"/>
          <w:szCs w:val="24"/>
          <w:lang w:eastAsia="en-GB"/>
        </w:rPr>
        <w:t>. The statement that ‘</w:t>
      </w:r>
      <w:r w:rsidRPr="00AD3DD3">
        <w:rPr>
          <w:rFonts w:ascii="Times New Roman" w:eastAsia="Times New Roman" w:hAnsi="Times New Roman" w:cs="Times New Roman"/>
          <w:sz w:val="24"/>
          <w:szCs w:val="24"/>
          <w:lang w:eastAsia="en-GB"/>
        </w:rPr>
        <w:t xml:space="preserve">a floorplan polygon with a given height in LoD0 and a </w:t>
      </w:r>
      <w:proofErr w:type="spellStart"/>
      <w:r w:rsidRPr="00AD3DD3">
        <w:rPr>
          <w:rFonts w:ascii="Times New Roman" w:eastAsia="Times New Roman" w:hAnsi="Times New Roman" w:cs="Times New Roman"/>
          <w:sz w:val="24"/>
          <w:szCs w:val="24"/>
          <w:lang w:eastAsia="en-GB"/>
        </w:rPr>
        <w:t>blockrepresentation</w:t>
      </w:r>
      <w:proofErr w:type="spellEnd"/>
      <w:r w:rsidRPr="00AD3DD3">
        <w:rPr>
          <w:rFonts w:ascii="Times New Roman" w:eastAsia="Times New Roman" w:hAnsi="Times New Roman" w:cs="Times New Roman"/>
          <w:sz w:val="24"/>
          <w:szCs w:val="24"/>
          <w:lang w:eastAsia="en-GB"/>
        </w:rPr>
        <w:t xml:space="preserve"> in LoD1 </w:t>
      </w:r>
      <w:r w:rsidR="00D6171D">
        <w:rPr>
          <w:rFonts w:ascii="Times New Roman" w:eastAsia="Times New Roman" w:hAnsi="Times New Roman" w:cs="Times New Roman"/>
          <w:sz w:val="24"/>
          <w:szCs w:val="24"/>
          <w:lang w:eastAsia="en-GB"/>
        </w:rPr>
        <w:t>appear to be useful in practise’</w:t>
      </w:r>
      <w:r w:rsidRPr="00AD3DD3">
        <w:rPr>
          <w:rFonts w:ascii="Times New Roman" w:eastAsia="Times New Roman" w:hAnsi="Times New Roman" w:cs="Times New Roman"/>
          <w:sz w:val="24"/>
          <w:szCs w:val="24"/>
          <w:lang w:eastAsia="en-GB"/>
        </w:rPr>
        <w:t xml:space="preserve"> seems not founded in the paper. The relevance of a given height (above some vertical datum?) has to be compared with the practice in most countries to indicate height by floor number. The pa</w:t>
      </w:r>
      <w:r w:rsidR="00D6171D">
        <w:rPr>
          <w:rFonts w:ascii="Times New Roman" w:eastAsia="Times New Roman" w:hAnsi="Times New Roman" w:cs="Times New Roman"/>
          <w:sz w:val="24"/>
          <w:szCs w:val="24"/>
          <w:lang w:eastAsia="en-GB"/>
        </w:rPr>
        <w:t>per informs that ‘</w:t>
      </w:r>
      <w:r w:rsidRPr="00AD3DD3">
        <w:rPr>
          <w:rFonts w:ascii="Times New Roman" w:eastAsia="Times New Roman" w:hAnsi="Times New Roman" w:cs="Times New Roman"/>
          <w:sz w:val="24"/>
          <w:szCs w:val="24"/>
          <w:lang w:eastAsia="en-GB"/>
        </w:rPr>
        <w:t>the vertical separation of buildings into storeys is not covered by CityGML and can currentl</w:t>
      </w:r>
      <w:r w:rsidR="00D6171D">
        <w:rPr>
          <w:rFonts w:ascii="Times New Roman" w:eastAsia="Times New Roman" w:hAnsi="Times New Roman" w:cs="Times New Roman"/>
          <w:sz w:val="24"/>
          <w:szCs w:val="24"/>
          <w:lang w:eastAsia="en-GB"/>
        </w:rPr>
        <w:t xml:space="preserve">y only be implemented by ADE’ </w:t>
      </w:r>
      <w:r w:rsidRPr="00AD3DD3">
        <w:rPr>
          <w:rFonts w:ascii="Times New Roman" w:eastAsia="Times New Roman" w:hAnsi="Times New Roman" w:cs="Times New Roman"/>
          <w:sz w:val="24"/>
          <w:szCs w:val="24"/>
          <w:lang w:eastAsia="en-GB"/>
        </w:rPr>
        <w:t>(p. 316)</w:t>
      </w:r>
      <w:r w:rsidR="00D6171D">
        <w:rPr>
          <w:rFonts w:ascii="Times New Roman" w:eastAsia="Times New Roman" w:hAnsi="Times New Roman" w:cs="Times New Roman"/>
          <w:sz w:val="24"/>
          <w:szCs w:val="24"/>
          <w:lang w:eastAsia="en-GB"/>
        </w:rPr>
        <w:t>.</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lastRenderedPageBreak/>
        <w:t>As regards the relationship between physical and legal represe</w:t>
      </w:r>
      <w:r w:rsidR="00D6171D">
        <w:rPr>
          <w:rFonts w:ascii="Times New Roman" w:eastAsia="Times New Roman" w:hAnsi="Times New Roman" w:cs="Times New Roman"/>
          <w:sz w:val="24"/>
          <w:szCs w:val="24"/>
          <w:lang w:eastAsia="en-GB"/>
        </w:rPr>
        <w:t>ntations, the paper notes that ‘</w:t>
      </w:r>
      <w:r w:rsidRPr="00AD3DD3">
        <w:rPr>
          <w:rFonts w:ascii="Times New Roman" w:eastAsia="Times New Roman" w:hAnsi="Times New Roman" w:cs="Times New Roman"/>
          <w:sz w:val="24"/>
          <w:szCs w:val="24"/>
          <w:lang w:eastAsia="en-GB"/>
        </w:rPr>
        <w:t xml:space="preserve">the boundary of legal spaces may defined by or </w:t>
      </w:r>
      <w:proofErr w:type="spellStart"/>
      <w:r w:rsidRPr="00AD3DD3">
        <w:rPr>
          <w:rFonts w:ascii="Times New Roman" w:eastAsia="Times New Roman" w:hAnsi="Times New Roman" w:cs="Times New Roman"/>
          <w:sz w:val="24"/>
          <w:szCs w:val="24"/>
          <w:lang w:eastAsia="en-GB"/>
        </w:rPr>
        <w:t>mered</w:t>
      </w:r>
      <w:proofErr w:type="spellEnd"/>
      <w:r w:rsidRPr="00AD3DD3">
        <w:rPr>
          <w:rFonts w:ascii="Times New Roman" w:eastAsia="Times New Roman" w:hAnsi="Times New Roman" w:cs="Times New Roman"/>
          <w:sz w:val="24"/>
          <w:szCs w:val="24"/>
          <w:lang w:eastAsia="en-GB"/>
        </w:rPr>
        <w:t xml:space="preserve"> to any physical feature, all features with a physical representation in CityGML might be of relevan</w:t>
      </w:r>
      <w:r w:rsidR="00D6171D">
        <w:rPr>
          <w:rFonts w:ascii="Times New Roman" w:eastAsia="Times New Roman" w:hAnsi="Times New Roman" w:cs="Times New Roman"/>
          <w:sz w:val="24"/>
          <w:szCs w:val="24"/>
          <w:lang w:eastAsia="en-GB"/>
        </w:rPr>
        <w:t>ce to express this relationship’ and next ‘</w:t>
      </w:r>
      <w:r w:rsidRPr="00AD3DD3">
        <w:rPr>
          <w:rFonts w:ascii="Times New Roman" w:eastAsia="Times New Roman" w:hAnsi="Times New Roman" w:cs="Times New Roman"/>
          <w:sz w:val="24"/>
          <w:szCs w:val="24"/>
          <w:lang w:eastAsia="en-GB"/>
        </w:rPr>
        <w:t>suggest to model features with legal and physical representations independently and allow to establish an n</w:t>
      </w:r>
      <w:proofErr w:type="gramStart"/>
      <w:r w:rsidRPr="00AD3DD3">
        <w:rPr>
          <w:rFonts w:ascii="Times New Roman" w:eastAsia="Times New Roman" w:hAnsi="Times New Roman" w:cs="Times New Roman"/>
          <w:sz w:val="24"/>
          <w:szCs w:val="24"/>
          <w:lang w:eastAsia="en-GB"/>
        </w:rPr>
        <w:t>:n</w:t>
      </w:r>
      <w:proofErr w:type="gramEnd"/>
      <w:r w:rsidRPr="00AD3DD3">
        <w:rPr>
          <w:rFonts w:ascii="Times New Roman" w:eastAsia="Times New Roman" w:hAnsi="Times New Roman" w:cs="Times New Roman"/>
          <w:sz w:val="24"/>
          <w:szCs w:val="24"/>
          <w:lang w:eastAsia="en-GB"/>
        </w:rPr>
        <w:t xml:space="preserve"> relationships between these. Whilst the relationship between a </w:t>
      </w:r>
      <w:proofErr w:type="spellStart"/>
      <w:r w:rsidRPr="00AD3DD3">
        <w:rPr>
          <w:rFonts w:ascii="Times New Roman" w:eastAsia="Times New Roman" w:hAnsi="Times New Roman" w:cs="Times New Roman"/>
          <w:sz w:val="24"/>
          <w:szCs w:val="24"/>
          <w:lang w:eastAsia="en-GB"/>
        </w:rPr>
        <w:t>LegalSpace</w:t>
      </w:r>
      <w:proofErr w:type="spellEnd"/>
      <w:r w:rsidRPr="00AD3DD3">
        <w:rPr>
          <w:rFonts w:ascii="Times New Roman" w:eastAsia="Times New Roman" w:hAnsi="Times New Roman" w:cs="Times New Roman"/>
          <w:sz w:val="24"/>
          <w:szCs w:val="24"/>
          <w:lang w:eastAsia="en-GB"/>
        </w:rPr>
        <w:t xml:space="preserve"> and a Building is the most obvious one to be useful, relationships between </w:t>
      </w:r>
      <w:proofErr w:type="spellStart"/>
      <w:r w:rsidRPr="00AD3DD3">
        <w:rPr>
          <w:rFonts w:ascii="Times New Roman" w:eastAsia="Times New Roman" w:hAnsi="Times New Roman" w:cs="Times New Roman"/>
          <w:sz w:val="24"/>
          <w:szCs w:val="24"/>
          <w:lang w:eastAsia="en-GB"/>
        </w:rPr>
        <w:t>LegalSpace</w:t>
      </w:r>
      <w:proofErr w:type="spellEnd"/>
      <w:r w:rsidRPr="00AD3DD3">
        <w:rPr>
          <w:rFonts w:ascii="Times New Roman" w:eastAsia="Times New Roman" w:hAnsi="Times New Roman" w:cs="Times New Roman"/>
          <w:sz w:val="24"/>
          <w:szCs w:val="24"/>
          <w:lang w:eastAsia="en-GB"/>
        </w:rPr>
        <w:t xml:space="preserve"> and any</w:t>
      </w:r>
      <w:r w:rsidR="00D6171D">
        <w:rPr>
          <w:rFonts w:ascii="Times New Roman" w:eastAsia="Times New Roman" w:hAnsi="Times New Roman" w:cs="Times New Roman"/>
          <w:sz w:val="24"/>
          <w:szCs w:val="24"/>
          <w:lang w:eastAsia="en-GB"/>
        </w:rPr>
        <w:t xml:space="preserve"> _</w:t>
      </w:r>
      <w:proofErr w:type="spellStart"/>
      <w:r w:rsidR="00D6171D">
        <w:rPr>
          <w:rFonts w:ascii="Times New Roman" w:eastAsia="Times New Roman" w:hAnsi="Times New Roman" w:cs="Times New Roman"/>
          <w:sz w:val="24"/>
          <w:szCs w:val="24"/>
          <w:lang w:eastAsia="en-GB"/>
        </w:rPr>
        <w:t>CityObject</w:t>
      </w:r>
      <w:proofErr w:type="spellEnd"/>
      <w:r w:rsidR="00D6171D">
        <w:rPr>
          <w:rFonts w:ascii="Times New Roman" w:eastAsia="Times New Roman" w:hAnsi="Times New Roman" w:cs="Times New Roman"/>
          <w:sz w:val="24"/>
          <w:szCs w:val="24"/>
          <w:lang w:eastAsia="en-GB"/>
        </w:rPr>
        <w:t xml:space="preserve"> should be allowed.’</w:t>
      </w:r>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Rönsdorf</w:t>
      </w:r>
      <w:proofErr w:type="spellEnd"/>
      <w:r w:rsidRPr="00AD3DD3">
        <w:rPr>
          <w:rFonts w:ascii="Times New Roman" w:eastAsia="Times New Roman" w:hAnsi="Times New Roman" w:cs="Times New Roman"/>
          <w:sz w:val="24"/>
          <w:szCs w:val="24"/>
          <w:lang w:eastAsia="en-GB"/>
        </w:rPr>
        <w:t xml:space="preserve"> et al, 2014, 316, 320)</w:t>
      </w:r>
    </w:p>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Allowing for relationships might be useful, but in the present c</w:t>
      </w:r>
      <w:r w:rsidR="007A4292">
        <w:rPr>
          <w:rFonts w:ascii="Times New Roman" w:eastAsia="Times New Roman" w:hAnsi="Times New Roman" w:cs="Times New Roman"/>
          <w:sz w:val="24"/>
          <w:szCs w:val="24"/>
          <w:lang w:eastAsia="en-GB"/>
        </w:rPr>
        <w:t>ontext it draws attention from ‘</w:t>
      </w:r>
      <w:r w:rsidRPr="00AD3DD3">
        <w:rPr>
          <w:rFonts w:ascii="Times New Roman" w:eastAsia="Times New Roman" w:hAnsi="Times New Roman" w:cs="Times New Roman"/>
          <w:sz w:val="24"/>
          <w:szCs w:val="24"/>
          <w:lang w:eastAsia="en-GB"/>
        </w:rPr>
        <w:t>the relationship betw</w:t>
      </w:r>
      <w:r w:rsidR="007A4292">
        <w:rPr>
          <w:rFonts w:ascii="Times New Roman" w:eastAsia="Times New Roman" w:hAnsi="Times New Roman" w:cs="Times New Roman"/>
          <w:sz w:val="24"/>
          <w:szCs w:val="24"/>
          <w:lang w:eastAsia="en-GB"/>
        </w:rPr>
        <w:t xml:space="preserve">een a </w:t>
      </w:r>
      <w:proofErr w:type="spellStart"/>
      <w:r w:rsidR="007A4292">
        <w:rPr>
          <w:rFonts w:ascii="Times New Roman" w:eastAsia="Times New Roman" w:hAnsi="Times New Roman" w:cs="Times New Roman"/>
          <w:sz w:val="24"/>
          <w:szCs w:val="24"/>
          <w:lang w:eastAsia="en-GB"/>
        </w:rPr>
        <w:t>LegalSpace</w:t>
      </w:r>
      <w:proofErr w:type="spellEnd"/>
      <w:r w:rsidR="007A4292">
        <w:rPr>
          <w:rFonts w:ascii="Times New Roman" w:eastAsia="Times New Roman" w:hAnsi="Times New Roman" w:cs="Times New Roman"/>
          <w:sz w:val="24"/>
          <w:szCs w:val="24"/>
          <w:lang w:eastAsia="en-GB"/>
        </w:rPr>
        <w:t xml:space="preserve"> and a Building’</w:t>
      </w:r>
      <w:r w:rsidRPr="00AD3DD3">
        <w:rPr>
          <w:rFonts w:ascii="Times New Roman" w:eastAsia="Times New Roman" w:hAnsi="Times New Roman" w:cs="Times New Roman"/>
          <w:sz w:val="24"/>
          <w:szCs w:val="24"/>
          <w:lang w:eastAsia="en-GB"/>
        </w:rPr>
        <w:t xml:space="preserve"> which indeed is the relationship most obviously needed. However, like storeys, the relationship between </w:t>
      </w:r>
      <w:proofErr w:type="spellStart"/>
      <w:r w:rsidRPr="00AD3DD3">
        <w:rPr>
          <w:rFonts w:ascii="Times New Roman" w:eastAsia="Times New Roman" w:hAnsi="Times New Roman" w:cs="Times New Roman"/>
          <w:sz w:val="24"/>
          <w:szCs w:val="24"/>
          <w:lang w:eastAsia="en-GB"/>
        </w:rPr>
        <w:t>LegalSpace</w:t>
      </w:r>
      <w:proofErr w:type="spellEnd"/>
      <w:r w:rsidRPr="00AD3DD3">
        <w:rPr>
          <w:rFonts w:ascii="Times New Roman" w:eastAsia="Times New Roman" w:hAnsi="Times New Roman" w:cs="Times New Roman"/>
          <w:sz w:val="24"/>
          <w:szCs w:val="24"/>
          <w:lang w:eastAsia="en-GB"/>
        </w:rPr>
        <w:t xml:space="preserve"> and Building is not specified in the LADM ADE. </w:t>
      </w:r>
    </w:p>
    <w:p w:rsidR="00AD3DD3" w:rsidRPr="00AD3DD3" w:rsidRDefault="00AD3DD3" w:rsidP="00AD3D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spellStart"/>
      <w:proofErr w:type="gramStart"/>
      <w:r w:rsidRPr="00AD3DD3">
        <w:rPr>
          <w:rFonts w:ascii="Times New Roman" w:eastAsia="Times New Roman" w:hAnsi="Times New Roman" w:cs="Times New Roman"/>
          <w:b/>
          <w:bCs/>
          <w:sz w:val="27"/>
          <w:szCs w:val="27"/>
          <w:lang w:eastAsia="en-GB"/>
        </w:rPr>
        <w:t>buildingSMART</w:t>
      </w:r>
      <w:proofErr w:type="spellEnd"/>
      <w:proofErr w:type="gramEnd"/>
      <w:r w:rsidRPr="00AD3DD3">
        <w:rPr>
          <w:rFonts w:ascii="Times New Roman" w:eastAsia="Times New Roman" w:hAnsi="Times New Roman" w:cs="Times New Roman"/>
          <w:b/>
          <w:bCs/>
          <w:sz w:val="27"/>
          <w:szCs w:val="27"/>
          <w:lang w:eastAsia="en-GB"/>
        </w:rPr>
        <w:t xml:space="preserve"> standard IFC</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proofErr w:type="gramStart"/>
      <w:r w:rsidRPr="00AD3DD3">
        <w:rPr>
          <w:rFonts w:ascii="Times New Roman" w:eastAsia="Times New Roman" w:hAnsi="Times New Roman" w:cs="Times New Roman"/>
          <w:sz w:val="24"/>
          <w:szCs w:val="24"/>
          <w:lang w:eastAsia="en-GB"/>
        </w:rPr>
        <w:t>buildingSMART</w:t>
      </w:r>
      <w:proofErr w:type="spellEnd"/>
      <w:proofErr w:type="gramEnd"/>
      <w:r w:rsidRPr="00AD3DD3">
        <w:rPr>
          <w:rFonts w:ascii="Times New Roman" w:eastAsia="Times New Roman" w:hAnsi="Times New Roman" w:cs="Times New Roman"/>
          <w:sz w:val="24"/>
          <w:szCs w:val="24"/>
          <w:lang w:eastAsia="en-GB"/>
        </w:rPr>
        <w:t xml:space="preserve"> International has published the Industry Foundation Classes IFC which represent an open specification for Building Information </w:t>
      </w:r>
      <w:proofErr w:type="spellStart"/>
      <w:r w:rsidRPr="00AD3DD3">
        <w:rPr>
          <w:rFonts w:ascii="Times New Roman" w:eastAsia="Times New Roman" w:hAnsi="Times New Roman" w:cs="Times New Roman"/>
          <w:sz w:val="24"/>
          <w:szCs w:val="24"/>
          <w:lang w:eastAsia="en-GB"/>
        </w:rPr>
        <w:t>Modeling</w:t>
      </w:r>
      <w:proofErr w:type="spellEnd"/>
      <w:r w:rsidRPr="00AD3DD3">
        <w:rPr>
          <w:rFonts w:ascii="Times New Roman" w:eastAsia="Times New Roman" w:hAnsi="Times New Roman" w:cs="Times New Roman"/>
          <w:sz w:val="24"/>
          <w:szCs w:val="24"/>
          <w:lang w:eastAsia="en-GB"/>
        </w:rPr>
        <w:t xml:space="preserve"> (BIM) data that is exchanged and shared among the various participants in a building construction or facility management project. (</w:t>
      </w:r>
      <w:hyperlink r:id="rId16" w:tgtFrame="_blank" w:history="1">
        <w:r w:rsidRPr="00AD3DD3">
          <w:rPr>
            <w:rFonts w:ascii="Times New Roman" w:eastAsia="Times New Roman" w:hAnsi="Times New Roman" w:cs="Times New Roman"/>
            <w:color w:val="0000FF"/>
            <w:sz w:val="24"/>
            <w:szCs w:val="24"/>
            <w:u w:val="single"/>
            <w:lang w:eastAsia="en-GB"/>
          </w:rPr>
          <w:t>Industry Foundation Classes IFC4 Official Release, 2013</w:t>
        </w:r>
      </w:hyperlink>
      <w:r w:rsidRPr="00AD3DD3">
        <w:rPr>
          <w:rFonts w:ascii="Times New Roman" w:eastAsia="Times New Roman" w:hAnsi="Times New Roman" w:cs="Times New Roman"/>
          <w:sz w:val="24"/>
          <w:szCs w:val="24"/>
          <w:lang w:eastAsia="en-GB"/>
        </w:rPr>
        <w:t>). BIM is a computable representation of all the physical and functional characteristics of a building (</w:t>
      </w:r>
      <w:proofErr w:type="spellStart"/>
      <w:r w:rsidRPr="00AD3DD3">
        <w:rPr>
          <w:rFonts w:ascii="Times New Roman" w:eastAsia="Times New Roman" w:hAnsi="Times New Roman" w:cs="Times New Roman"/>
          <w:sz w:val="24"/>
          <w:szCs w:val="24"/>
          <w:lang w:eastAsia="en-GB"/>
        </w:rPr>
        <w:t>Isikdag</w:t>
      </w:r>
      <w:proofErr w:type="spellEnd"/>
      <w:r w:rsidRPr="00AD3DD3">
        <w:rPr>
          <w:rFonts w:ascii="Times New Roman" w:eastAsia="Times New Roman" w:hAnsi="Times New Roman" w:cs="Times New Roman"/>
          <w:sz w:val="24"/>
          <w:szCs w:val="24"/>
          <w:lang w:eastAsia="en-GB"/>
        </w:rPr>
        <w:t xml:space="preserve"> and Zlatanova, 2009).</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We are looking for a way of modelling the legal distinction between individually and commonly owned parts of a building. This view of the building is basically motivated by a </w:t>
      </w:r>
      <w:r w:rsidRPr="00AD3DD3">
        <w:rPr>
          <w:rFonts w:ascii="Times New Roman" w:eastAsia="Times New Roman" w:hAnsi="Times New Roman" w:cs="Times New Roman"/>
          <w:i/>
          <w:iCs/>
          <w:sz w:val="24"/>
          <w:szCs w:val="24"/>
          <w:lang w:eastAsia="en-GB"/>
        </w:rPr>
        <w:t>functional</w:t>
      </w:r>
      <w:r w:rsidRPr="00AD3DD3">
        <w:rPr>
          <w:rFonts w:ascii="Times New Roman" w:eastAsia="Times New Roman" w:hAnsi="Times New Roman" w:cs="Times New Roman"/>
          <w:sz w:val="24"/>
          <w:szCs w:val="24"/>
          <w:lang w:eastAsia="en-GB"/>
        </w:rPr>
        <w:t xml:space="preserve"> concern. Facility man</w:t>
      </w:r>
      <w:r w:rsidR="007A4292">
        <w:rPr>
          <w:rFonts w:ascii="Times New Roman" w:eastAsia="Times New Roman" w:hAnsi="Times New Roman" w:cs="Times New Roman"/>
          <w:sz w:val="24"/>
          <w:szCs w:val="24"/>
          <w:lang w:eastAsia="en-GB"/>
        </w:rPr>
        <w:t>a</w:t>
      </w:r>
      <w:r w:rsidRPr="00AD3DD3">
        <w:rPr>
          <w:rFonts w:ascii="Times New Roman" w:eastAsia="Times New Roman" w:hAnsi="Times New Roman" w:cs="Times New Roman"/>
          <w:sz w:val="24"/>
          <w:szCs w:val="24"/>
          <w:lang w:eastAsia="en-GB"/>
        </w:rPr>
        <w:t>gement has a similar view of the building, motivated by e.g. security or maintenance. As we shall see, IFC provides for functional views of a building</w:t>
      </w:r>
      <w:r w:rsidR="007A4292">
        <w:rPr>
          <w:rFonts w:ascii="Times New Roman" w:eastAsia="Times New Roman" w:hAnsi="Times New Roman" w:cs="Times New Roman"/>
          <w:sz w:val="24"/>
          <w:szCs w:val="24"/>
          <w:lang w:eastAsia="en-GB"/>
        </w:rPr>
        <w:t xml:space="preserve"> and its parts</w:t>
      </w:r>
      <w:r w:rsidRPr="00AD3DD3">
        <w:rPr>
          <w:rFonts w:ascii="Times New Roman" w:eastAsia="Times New Roman" w:hAnsi="Times New Roman" w:cs="Times New Roman"/>
          <w:sz w:val="24"/>
          <w:szCs w:val="24"/>
          <w:lang w:eastAsia="en-GB"/>
        </w:rPr>
        <w:t xml:space="preserve">. The following are quotes from the </w:t>
      </w:r>
      <w:hyperlink r:id="rId17" w:tgtFrame="_blank" w:history="1">
        <w:r w:rsidRPr="00AD3DD3">
          <w:rPr>
            <w:rFonts w:ascii="Times New Roman" w:eastAsia="Times New Roman" w:hAnsi="Times New Roman" w:cs="Times New Roman"/>
            <w:color w:val="0000FF"/>
            <w:sz w:val="24"/>
            <w:szCs w:val="24"/>
            <w:u w:val="single"/>
            <w:lang w:eastAsia="en-GB"/>
          </w:rPr>
          <w:t>Core schemas</w:t>
        </w:r>
      </w:hyperlink>
      <w:r w:rsidR="007A4292">
        <w:rPr>
          <w:rFonts w:ascii="Times New Roman" w:eastAsia="Times New Roman" w:hAnsi="Times New Roman" w:cs="Times New Roman"/>
          <w:sz w:val="24"/>
          <w:szCs w:val="24"/>
          <w:lang w:eastAsia="en-GB"/>
        </w:rPr>
        <w:t xml:space="preserve"> of the IFC4. Numbers are </w:t>
      </w:r>
      <w:r w:rsidRPr="00AD3DD3">
        <w:rPr>
          <w:rFonts w:ascii="Times New Roman" w:eastAsia="Times New Roman" w:hAnsi="Times New Roman" w:cs="Times New Roman"/>
          <w:sz w:val="24"/>
          <w:szCs w:val="24"/>
          <w:lang w:eastAsia="en-GB"/>
        </w:rPr>
        <w:t xml:space="preserve">retained for ease of reference with the source.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Inheritance listing of function-related classes originates with 5.1.3.5 </w:t>
      </w:r>
      <w:proofErr w:type="spellStart"/>
      <w:r w:rsidRPr="00AD3DD3">
        <w:rPr>
          <w:rFonts w:ascii="Times New Roman" w:eastAsia="Times New Roman" w:hAnsi="Times New Roman" w:cs="Times New Roman"/>
          <w:sz w:val="24"/>
          <w:szCs w:val="24"/>
          <w:lang w:eastAsia="en-GB"/>
        </w:rPr>
        <w:t>IfcGroup</w:t>
      </w:r>
      <w:proofErr w:type="spellEnd"/>
      <w:r w:rsidRPr="00AD3DD3">
        <w:rPr>
          <w:rFonts w:ascii="Times New Roman" w:eastAsia="Times New Roman" w:hAnsi="Times New Roman" w:cs="Times New Roman"/>
          <w:sz w:val="24"/>
          <w:szCs w:val="24"/>
          <w:lang w:eastAsia="en-GB"/>
        </w:rPr>
        <w:t xml:space="preserve">, which </w:t>
      </w:r>
      <w:r w:rsidR="007A4292">
        <w:rPr>
          <w:rFonts w:ascii="Times New Roman" w:eastAsia="Times New Roman" w:hAnsi="Times New Roman" w:cs="Times New Roman"/>
          <w:sz w:val="24"/>
          <w:szCs w:val="24"/>
          <w:lang w:eastAsia="en-GB"/>
        </w:rPr>
        <w:t>is a</w:t>
      </w:r>
      <w:r w:rsidRPr="00AD3DD3">
        <w:rPr>
          <w:rFonts w:ascii="Times New Roman" w:eastAsia="Times New Roman" w:hAnsi="Times New Roman" w:cs="Times New Roman"/>
          <w:sz w:val="24"/>
          <w:szCs w:val="24"/>
          <w:lang w:eastAsia="en-GB"/>
        </w:rPr>
        <w:t xml:space="preserve"> generalization of any arbitrary group. A further specification is obtained through 5.4.3.53 </w:t>
      </w:r>
      <w:proofErr w:type="spellStart"/>
      <w:r w:rsidRPr="00AD3DD3">
        <w:rPr>
          <w:rFonts w:ascii="Times New Roman" w:eastAsia="Times New Roman" w:hAnsi="Times New Roman" w:cs="Times New Roman"/>
          <w:sz w:val="24"/>
          <w:szCs w:val="24"/>
          <w:lang w:eastAsia="en-GB"/>
        </w:rPr>
        <w:t>IfcSystem</w:t>
      </w:r>
      <w:proofErr w:type="spellEnd"/>
      <w:r w:rsidRPr="00AD3DD3">
        <w:rPr>
          <w:rFonts w:ascii="Times New Roman" w:eastAsia="Times New Roman" w:hAnsi="Times New Roman" w:cs="Times New Roman"/>
          <w:sz w:val="24"/>
          <w:szCs w:val="24"/>
          <w:lang w:eastAsia="en-GB"/>
        </w:rPr>
        <w:t xml:space="preserve">, which is an organized combination of related parts within an Architecture, Engineering, and Construction product, composed for a common purpose or function or to provide a service. A system is essentially a functionally related aggregation of products. Finally, 5.4.3.57 </w:t>
      </w:r>
      <w:proofErr w:type="spellStart"/>
      <w:r w:rsidRPr="00AD3DD3">
        <w:rPr>
          <w:rFonts w:ascii="Times New Roman" w:eastAsia="Times New Roman" w:hAnsi="Times New Roman" w:cs="Times New Roman"/>
          <w:sz w:val="24"/>
          <w:szCs w:val="24"/>
          <w:lang w:eastAsia="en-GB"/>
        </w:rPr>
        <w:t>IfcZone</w:t>
      </w:r>
      <w:proofErr w:type="spellEnd"/>
      <w:r w:rsidRPr="00AD3DD3">
        <w:rPr>
          <w:rFonts w:ascii="Times New Roman" w:eastAsia="Times New Roman" w:hAnsi="Times New Roman" w:cs="Times New Roman"/>
          <w:sz w:val="24"/>
          <w:szCs w:val="24"/>
          <w:lang w:eastAsia="en-GB"/>
        </w:rPr>
        <w:t xml:space="preserve"> is a group of spaces, partial spaces or other zones. </w:t>
      </w:r>
      <w:proofErr w:type="spellStart"/>
      <w:r w:rsidRPr="00AD3DD3">
        <w:rPr>
          <w:rFonts w:ascii="Times New Roman" w:eastAsia="Times New Roman" w:hAnsi="Times New Roman" w:cs="Times New Roman"/>
          <w:sz w:val="24"/>
          <w:szCs w:val="24"/>
          <w:lang w:eastAsia="en-GB"/>
        </w:rPr>
        <w:t>IfcZone</w:t>
      </w:r>
      <w:proofErr w:type="spellEnd"/>
      <w:r w:rsidRPr="00AD3DD3">
        <w:rPr>
          <w:rFonts w:ascii="Times New Roman" w:eastAsia="Times New Roman" w:hAnsi="Times New Roman" w:cs="Times New Roman"/>
          <w:sz w:val="24"/>
          <w:szCs w:val="24"/>
          <w:lang w:eastAsia="en-GB"/>
        </w:rPr>
        <w:t> is a mere grouping o</w:t>
      </w:r>
      <w:r w:rsidR="007A4292">
        <w:rPr>
          <w:rFonts w:ascii="Times New Roman" w:eastAsia="Times New Roman" w:hAnsi="Times New Roman" w:cs="Times New Roman"/>
          <w:sz w:val="24"/>
          <w:szCs w:val="24"/>
          <w:lang w:eastAsia="en-GB"/>
        </w:rPr>
        <w:t xml:space="preserve">f instances of </w:t>
      </w:r>
      <w:proofErr w:type="spellStart"/>
      <w:r w:rsidR="007A4292">
        <w:rPr>
          <w:rFonts w:ascii="Times New Roman" w:eastAsia="Times New Roman" w:hAnsi="Times New Roman" w:cs="Times New Roman"/>
          <w:sz w:val="24"/>
          <w:szCs w:val="24"/>
          <w:lang w:eastAsia="en-GB"/>
        </w:rPr>
        <w:t>IfcSpace</w:t>
      </w:r>
      <w:proofErr w:type="spellEnd"/>
      <w:r w:rsidR="007A4292">
        <w:rPr>
          <w:rFonts w:ascii="Times New Roman" w:eastAsia="Times New Roman" w:hAnsi="Times New Roman" w:cs="Times New Roman"/>
          <w:sz w:val="24"/>
          <w:szCs w:val="24"/>
          <w:lang w:eastAsia="en-GB"/>
        </w:rPr>
        <w:t>, it can</w:t>
      </w:r>
      <w:r w:rsidRPr="00AD3DD3">
        <w:rPr>
          <w:rFonts w:ascii="Times New Roman" w:eastAsia="Times New Roman" w:hAnsi="Times New Roman" w:cs="Times New Roman"/>
          <w:sz w:val="24"/>
          <w:szCs w:val="24"/>
          <w:lang w:eastAsia="en-GB"/>
        </w:rPr>
        <w:t xml:space="preserve">not define an own geometric representation and placement. If the need for own geometric representation occurs, </w:t>
      </w:r>
      <w:proofErr w:type="spellStart"/>
      <w:r w:rsidRPr="00AD3DD3">
        <w:rPr>
          <w:rFonts w:ascii="Times New Roman" w:eastAsia="Times New Roman" w:hAnsi="Times New Roman" w:cs="Times New Roman"/>
          <w:sz w:val="24"/>
          <w:szCs w:val="24"/>
          <w:lang w:eastAsia="en-GB"/>
        </w:rPr>
        <w:t>IfcSpatialZone</w:t>
      </w:r>
      <w:proofErr w:type="spellEnd"/>
      <w:r w:rsidRPr="00AD3DD3">
        <w:rPr>
          <w:rFonts w:ascii="Times New Roman" w:eastAsia="Times New Roman" w:hAnsi="Times New Roman" w:cs="Times New Roman"/>
          <w:sz w:val="24"/>
          <w:szCs w:val="24"/>
          <w:lang w:eastAsia="en-GB"/>
        </w:rPr>
        <w:t xml:space="preserve"> may be applied. 5.4.3.51 </w:t>
      </w:r>
      <w:proofErr w:type="spellStart"/>
      <w:r w:rsidRPr="00AD3DD3">
        <w:rPr>
          <w:rFonts w:ascii="Times New Roman" w:eastAsia="Times New Roman" w:hAnsi="Times New Roman" w:cs="Times New Roman"/>
          <w:sz w:val="24"/>
          <w:szCs w:val="24"/>
          <w:lang w:eastAsia="en-GB"/>
        </w:rPr>
        <w:t>IfcSpatialZone</w:t>
      </w:r>
      <w:proofErr w:type="spellEnd"/>
      <w:r w:rsidRPr="00AD3DD3">
        <w:rPr>
          <w:rFonts w:ascii="Times New Roman" w:eastAsia="Times New Roman" w:hAnsi="Times New Roman" w:cs="Times New Roman"/>
          <w:sz w:val="24"/>
          <w:szCs w:val="24"/>
          <w:lang w:eastAsia="en-GB"/>
        </w:rPr>
        <w:t xml:space="preserve"> is a non-hierarchical and potentially overlapping decomposition of the project under some functional consideration. A spatial zone might have its independent placement and shape representation. </w:t>
      </w:r>
    </w:p>
    <w:p w:rsidR="00AD3DD3" w:rsidRPr="00AD3DD3" w:rsidRDefault="00AD3DD3" w:rsidP="00AD3DD3">
      <w:pPr>
        <w:spacing w:before="100" w:beforeAutospacing="1" w:after="100" w:afterAutospacing="1"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An example from Denmark may illustrate the need of </w:t>
      </w:r>
      <w:proofErr w:type="spellStart"/>
      <w:r w:rsidRPr="00AD3DD3">
        <w:rPr>
          <w:rFonts w:ascii="Times New Roman" w:eastAsia="Times New Roman" w:hAnsi="Times New Roman" w:cs="Times New Roman"/>
          <w:sz w:val="24"/>
          <w:szCs w:val="24"/>
          <w:lang w:eastAsia="en-GB"/>
        </w:rPr>
        <w:t>IfcSpatialZone</w:t>
      </w:r>
      <w:proofErr w:type="spellEnd"/>
      <w:r w:rsidRPr="00AD3DD3">
        <w:rPr>
          <w:rFonts w:ascii="Times New Roman" w:eastAsia="Times New Roman" w:hAnsi="Times New Roman" w:cs="Times New Roman"/>
          <w:sz w:val="24"/>
          <w:szCs w:val="24"/>
          <w:lang w:eastAsia="en-GB"/>
        </w:rPr>
        <w:t>: Roofs in Denmark are mostly inclined. The area of condominium units on roof storeys are measured in a plane 1.5 meter above finished floor (</w:t>
      </w:r>
      <w:hyperlink r:id="rId18" w:tgtFrame="_blank" w:history="1">
        <w:r w:rsidRPr="00AD3DD3">
          <w:rPr>
            <w:rFonts w:ascii="Times New Roman" w:eastAsia="Times New Roman" w:hAnsi="Times New Roman" w:cs="Times New Roman"/>
            <w:color w:val="0000FF"/>
            <w:sz w:val="24"/>
            <w:szCs w:val="24"/>
            <w:u w:val="single"/>
            <w:lang w:eastAsia="en-GB"/>
          </w:rPr>
          <w:t xml:space="preserve">CIR nr 177 </w:t>
        </w:r>
        <w:proofErr w:type="spellStart"/>
        <w:r w:rsidRPr="00AD3DD3">
          <w:rPr>
            <w:rFonts w:ascii="Times New Roman" w:eastAsia="Times New Roman" w:hAnsi="Times New Roman" w:cs="Times New Roman"/>
            <w:color w:val="0000FF"/>
            <w:sz w:val="24"/>
            <w:szCs w:val="24"/>
            <w:u w:val="single"/>
            <w:lang w:eastAsia="en-GB"/>
          </w:rPr>
          <w:t>af</w:t>
        </w:r>
        <w:proofErr w:type="spellEnd"/>
        <w:r w:rsidRPr="00AD3DD3">
          <w:rPr>
            <w:rFonts w:ascii="Times New Roman" w:eastAsia="Times New Roman" w:hAnsi="Times New Roman" w:cs="Times New Roman"/>
            <w:color w:val="0000FF"/>
            <w:sz w:val="24"/>
            <w:szCs w:val="24"/>
            <w:u w:val="single"/>
            <w:lang w:eastAsia="en-GB"/>
          </w:rPr>
          <w:t xml:space="preserve"> 25/08/1977 35, 4</w:t>
        </w:r>
      </w:hyperlink>
      <w:r w:rsidRPr="00AD3DD3">
        <w:rPr>
          <w:rFonts w:ascii="Times New Roman" w:eastAsia="Times New Roman" w:hAnsi="Times New Roman" w:cs="Times New Roman"/>
          <w:sz w:val="24"/>
          <w:szCs w:val="24"/>
          <w:lang w:eastAsia="en-GB"/>
        </w:rPr>
        <w:t>). While most condominium units have legal boundaries, which compares to construction details, e.g</w:t>
      </w:r>
      <w:r w:rsidR="007A4292">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 xml:space="preserve"> outer surface of walls, boundaries of roof units have faint re</w:t>
      </w:r>
      <w:r w:rsidR="007A4292">
        <w:rPr>
          <w:rFonts w:ascii="Times New Roman" w:eastAsia="Times New Roman" w:hAnsi="Times New Roman" w:cs="Times New Roman"/>
          <w:sz w:val="24"/>
          <w:szCs w:val="24"/>
          <w:lang w:eastAsia="en-GB"/>
        </w:rPr>
        <w:t>l</w:t>
      </w:r>
      <w:r w:rsidRPr="00AD3DD3">
        <w:rPr>
          <w:rFonts w:ascii="Times New Roman" w:eastAsia="Times New Roman" w:hAnsi="Times New Roman" w:cs="Times New Roman"/>
          <w:sz w:val="24"/>
          <w:szCs w:val="24"/>
          <w:lang w:eastAsia="en-GB"/>
        </w:rPr>
        <w:t xml:space="preserve">ations with the construction. The normal condominium units may thus inherit geometric information through instances of </w:t>
      </w:r>
      <w:proofErr w:type="spellStart"/>
      <w:r w:rsidRPr="00AD3DD3">
        <w:rPr>
          <w:rFonts w:ascii="Times New Roman" w:eastAsia="Times New Roman" w:hAnsi="Times New Roman" w:cs="Times New Roman"/>
          <w:sz w:val="24"/>
          <w:szCs w:val="24"/>
          <w:lang w:eastAsia="en-GB"/>
        </w:rPr>
        <w:t>IfcSpace</w:t>
      </w:r>
      <w:proofErr w:type="spellEnd"/>
      <w:r w:rsidRPr="00AD3DD3">
        <w:rPr>
          <w:rFonts w:ascii="Times New Roman" w:eastAsia="Times New Roman" w:hAnsi="Times New Roman" w:cs="Times New Roman"/>
          <w:sz w:val="24"/>
          <w:szCs w:val="24"/>
          <w:lang w:eastAsia="en-GB"/>
        </w:rPr>
        <w:t xml:space="preserve"> (grouped into an </w:t>
      </w:r>
      <w:proofErr w:type="spellStart"/>
      <w:r w:rsidRPr="00AD3DD3">
        <w:rPr>
          <w:rFonts w:ascii="Times New Roman" w:eastAsia="Times New Roman" w:hAnsi="Times New Roman" w:cs="Times New Roman"/>
          <w:sz w:val="24"/>
          <w:szCs w:val="24"/>
          <w:lang w:eastAsia="en-GB"/>
        </w:rPr>
        <w:t>IfcZone</w:t>
      </w:r>
      <w:proofErr w:type="spellEnd"/>
      <w:r w:rsidRPr="00AD3DD3">
        <w:rPr>
          <w:rFonts w:ascii="Times New Roman" w:eastAsia="Times New Roman" w:hAnsi="Times New Roman" w:cs="Times New Roman"/>
          <w:sz w:val="24"/>
          <w:szCs w:val="24"/>
          <w:lang w:eastAsia="en-GB"/>
        </w:rPr>
        <w:t xml:space="preserve"> by using the objectified relationship </w:t>
      </w:r>
      <w:proofErr w:type="spellStart"/>
      <w:r w:rsidRPr="00AD3DD3">
        <w:rPr>
          <w:rFonts w:ascii="Times New Roman" w:eastAsia="Times New Roman" w:hAnsi="Times New Roman" w:cs="Times New Roman"/>
          <w:sz w:val="24"/>
          <w:szCs w:val="24"/>
          <w:lang w:eastAsia="en-GB"/>
        </w:rPr>
        <w:t>IfcRelAssignsToGroup</w:t>
      </w:r>
      <w:proofErr w:type="spellEnd"/>
      <w:r w:rsidRPr="00AD3DD3">
        <w:rPr>
          <w:rFonts w:ascii="Times New Roman" w:eastAsia="Times New Roman" w:hAnsi="Times New Roman" w:cs="Times New Roman"/>
          <w:sz w:val="24"/>
          <w:szCs w:val="24"/>
          <w:lang w:eastAsia="en-GB"/>
        </w:rPr>
        <w:t xml:space="preserve">), while the roof storey units carry their own geometry through </w:t>
      </w:r>
      <w:proofErr w:type="spellStart"/>
      <w:r w:rsidRPr="00AD3DD3">
        <w:rPr>
          <w:rFonts w:ascii="Times New Roman" w:eastAsia="Times New Roman" w:hAnsi="Times New Roman" w:cs="Times New Roman"/>
          <w:sz w:val="24"/>
          <w:szCs w:val="24"/>
          <w:lang w:eastAsia="en-GB"/>
        </w:rPr>
        <w:t>IfcSpatialZone</w:t>
      </w:r>
      <w:proofErr w:type="spellEnd"/>
      <w:r w:rsidRPr="00AD3DD3">
        <w:rPr>
          <w:rFonts w:ascii="Times New Roman" w:eastAsia="Times New Roman" w:hAnsi="Times New Roman" w:cs="Times New Roman"/>
          <w:sz w:val="24"/>
          <w:szCs w:val="24"/>
          <w:lang w:eastAsia="en-GB"/>
        </w:rPr>
        <w:t>.</w:t>
      </w:r>
    </w:p>
    <w:p w:rsidR="000F30E5"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The 5.4.3.45 </w:t>
      </w:r>
      <w:proofErr w:type="spellStart"/>
      <w:r w:rsidRPr="00AD3DD3">
        <w:rPr>
          <w:rFonts w:ascii="Times New Roman" w:eastAsia="Times New Roman" w:hAnsi="Times New Roman" w:cs="Times New Roman"/>
          <w:sz w:val="24"/>
          <w:szCs w:val="24"/>
          <w:lang w:eastAsia="en-GB"/>
        </w:rPr>
        <w:t>IfcSpace</w:t>
      </w:r>
      <w:proofErr w:type="spellEnd"/>
      <w:r w:rsidRPr="00AD3DD3">
        <w:rPr>
          <w:rFonts w:ascii="Times New Roman" w:eastAsia="Times New Roman" w:hAnsi="Times New Roman" w:cs="Times New Roman"/>
          <w:sz w:val="24"/>
          <w:szCs w:val="24"/>
          <w:lang w:eastAsia="en-GB"/>
        </w:rPr>
        <w:t xml:space="preserve"> is, in similar way as </w:t>
      </w:r>
      <w:proofErr w:type="spellStart"/>
      <w:r w:rsidRPr="00AD3DD3">
        <w:rPr>
          <w:rFonts w:ascii="Times New Roman" w:eastAsia="Times New Roman" w:hAnsi="Times New Roman" w:cs="Times New Roman"/>
          <w:sz w:val="24"/>
          <w:szCs w:val="24"/>
          <w:lang w:eastAsia="en-GB"/>
        </w:rPr>
        <w:t>IfcZone</w:t>
      </w:r>
      <w:proofErr w:type="spellEnd"/>
      <w:r w:rsidRPr="00AD3DD3">
        <w:rPr>
          <w:rFonts w:ascii="Times New Roman" w:eastAsia="Times New Roman" w:hAnsi="Times New Roman" w:cs="Times New Roman"/>
          <w:sz w:val="24"/>
          <w:szCs w:val="24"/>
          <w:lang w:eastAsia="en-GB"/>
        </w:rPr>
        <w:t xml:space="preserve">, part of an inheritance </w:t>
      </w:r>
      <w:proofErr w:type="spellStart"/>
      <w:r w:rsidRPr="00AD3DD3">
        <w:rPr>
          <w:rFonts w:ascii="Times New Roman" w:eastAsia="Times New Roman" w:hAnsi="Times New Roman" w:cs="Times New Roman"/>
          <w:sz w:val="24"/>
          <w:szCs w:val="24"/>
          <w:lang w:eastAsia="en-GB"/>
        </w:rPr>
        <w:t>hierarcy</w:t>
      </w:r>
      <w:proofErr w:type="spellEnd"/>
      <w:r w:rsidRPr="00AD3DD3">
        <w:rPr>
          <w:rFonts w:ascii="Times New Roman" w:eastAsia="Times New Roman" w:hAnsi="Times New Roman" w:cs="Times New Roman"/>
          <w:sz w:val="24"/>
          <w:szCs w:val="24"/>
          <w:lang w:eastAsia="en-GB"/>
        </w:rPr>
        <w:t xml:space="preserve">, with origin in </w:t>
      </w:r>
      <w:proofErr w:type="spellStart"/>
      <w:r w:rsidRPr="00AD3DD3">
        <w:rPr>
          <w:rFonts w:ascii="Times New Roman" w:eastAsia="Times New Roman" w:hAnsi="Times New Roman" w:cs="Times New Roman"/>
          <w:sz w:val="24"/>
          <w:szCs w:val="24"/>
          <w:lang w:eastAsia="en-GB"/>
        </w:rPr>
        <w:t>IfcProduct</w:t>
      </w:r>
      <w:proofErr w:type="spellEnd"/>
      <w:r w:rsidRPr="00AD3DD3">
        <w:rPr>
          <w:rFonts w:ascii="Times New Roman" w:eastAsia="Times New Roman" w:hAnsi="Times New Roman" w:cs="Times New Roman"/>
          <w:sz w:val="24"/>
          <w:szCs w:val="24"/>
          <w:lang w:eastAsia="en-GB"/>
        </w:rPr>
        <w:t xml:space="preserve"> and next </w:t>
      </w:r>
      <w:proofErr w:type="spellStart"/>
      <w:r w:rsidRPr="00AD3DD3">
        <w:rPr>
          <w:rFonts w:ascii="Times New Roman" w:eastAsia="Times New Roman" w:hAnsi="Times New Roman" w:cs="Times New Roman"/>
          <w:sz w:val="24"/>
          <w:szCs w:val="24"/>
          <w:lang w:eastAsia="en-GB"/>
        </w:rPr>
        <w:t>IfcSpatialElement</w:t>
      </w:r>
      <w:proofErr w:type="spellEnd"/>
      <w:r w:rsidRPr="00AD3DD3">
        <w:rPr>
          <w:rFonts w:ascii="Times New Roman" w:eastAsia="Times New Roman" w:hAnsi="Times New Roman" w:cs="Times New Roman"/>
          <w:sz w:val="24"/>
          <w:szCs w:val="24"/>
          <w:lang w:eastAsia="en-GB"/>
        </w:rPr>
        <w:t xml:space="preserve"> and including </w:t>
      </w:r>
      <w:proofErr w:type="spellStart"/>
      <w:r w:rsidRPr="00AD3DD3">
        <w:rPr>
          <w:rFonts w:ascii="Times New Roman" w:eastAsia="Times New Roman" w:hAnsi="Times New Roman" w:cs="Times New Roman"/>
          <w:sz w:val="24"/>
          <w:szCs w:val="24"/>
          <w:lang w:eastAsia="en-GB"/>
        </w:rPr>
        <w:t>IfcBuildingStorey</w:t>
      </w:r>
      <w:proofErr w:type="spellEnd"/>
      <w:r w:rsidRPr="00AD3DD3">
        <w:rPr>
          <w:rFonts w:ascii="Times New Roman" w:eastAsia="Times New Roman" w:hAnsi="Times New Roman" w:cs="Times New Roman"/>
          <w:sz w:val="24"/>
          <w:szCs w:val="24"/>
          <w:lang w:eastAsia="en-GB"/>
        </w:rPr>
        <w:t xml:space="preserve">, but details are not rendered here. </w:t>
      </w:r>
    </w:p>
    <w:p w:rsidR="00AD3DD3" w:rsidRPr="007A4292" w:rsidRDefault="00AD3DD3" w:rsidP="007A4292">
      <w:pPr>
        <w:pStyle w:val="ListParagraph"/>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7A4292">
        <w:rPr>
          <w:rFonts w:ascii="Times New Roman" w:eastAsia="Times New Roman" w:hAnsi="Times New Roman" w:cs="Times New Roman"/>
          <w:b/>
          <w:bCs/>
          <w:sz w:val="27"/>
          <w:szCs w:val="27"/>
          <w:lang w:eastAsia="en-GB"/>
        </w:rPr>
        <w:lastRenderedPageBreak/>
        <w:t>Discussion</w:t>
      </w:r>
    </w:p>
    <w:p w:rsidR="00AD3DD3" w:rsidRPr="00AD3DD3" w:rsidRDefault="008D3BF3" w:rsidP="00AD3DD3">
      <w:pPr>
        <w:spacing w:after="240" w:line="240" w:lineRule="auto"/>
        <w:rPr>
          <w:rFonts w:ascii="Times New Roman" w:eastAsia="Times New Roman" w:hAnsi="Times New Roman" w:cs="Times New Roman"/>
          <w:sz w:val="24"/>
          <w:szCs w:val="24"/>
          <w:lang w:eastAsia="en-GB"/>
        </w:rPr>
      </w:pPr>
      <w:r w:rsidRPr="008D3BF3">
        <w:rPr>
          <w:rFonts w:ascii="Times New Roman" w:eastAsia="Times New Roman" w:hAnsi="Times New Roman" w:cs="Times New Roman"/>
          <w:sz w:val="24"/>
          <w:szCs w:val="24"/>
          <w:lang w:eastAsia="en-GB"/>
        </w:rPr>
        <w:t xml:space="preserve">The research reviewed demonstrates a recent interest in standards, which accommodate </w:t>
      </w:r>
      <w:proofErr w:type="spellStart"/>
      <w:r w:rsidRPr="008D3BF3">
        <w:rPr>
          <w:rFonts w:ascii="Times New Roman" w:eastAsia="Times New Roman" w:hAnsi="Times New Roman" w:cs="Times New Roman"/>
          <w:sz w:val="24"/>
          <w:szCs w:val="24"/>
          <w:lang w:eastAsia="en-GB"/>
        </w:rPr>
        <w:t>LandXML</w:t>
      </w:r>
      <w:proofErr w:type="spellEnd"/>
      <w:r w:rsidRPr="008D3BF3">
        <w:rPr>
          <w:rFonts w:ascii="Times New Roman" w:eastAsia="Times New Roman" w:hAnsi="Times New Roman" w:cs="Times New Roman"/>
          <w:sz w:val="24"/>
          <w:szCs w:val="24"/>
          <w:lang w:eastAsia="en-GB"/>
        </w:rPr>
        <w:t xml:space="preserve"> needs and includes specifications which allow for recording of</w:t>
      </w:r>
      <w:r w:rsidR="00A83E8D">
        <w:rPr>
          <w:rFonts w:ascii="Times New Roman" w:eastAsia="Times New Roman" w:hAnsi="Times New Roman" w:cs="Times New Roman"/>
          <w:sz w:val="24"/>
          <w:szCs w:val="24"/>
          <w:lang w:eastAsia="en-GB"/>
        </w:rPr>
        <w:t xml:space="preserve"> strata title ownership. Table 1</w:t>
      </w:r>
      <w:bookmarkStart w:id="0" w:name="_GoBack"/>
      <w:bookmarkEnd w:id="0"/>
      <w:r w:rsidRPr="008D3BF3">
        <w:rPr>
          <w:rFonts w:ascii="Times New Roman" w:eastAsia="Times New Roman" w:hAnsi="Times New Roman" w:cs="Times New Roman"/>
          <w:sz w:val="24"/>
          <w:szCs w:val="24"/>
          <w:lang w:eastAsia="en-GB"/>
        </w:rPr>
        <w:t xml:space="preserve"> below renders for each of the five investigated papers their contribution towards </w:t>
      </w:r>
      <w:proofErr w:type="spellStart"/>
      <w:r w:rsidRPr="008D3BF3">
        <w:rPr>
          <w:rFonts w:ascii="Times New Roman" w:eastAsia="Times New Roman" w:hAnsi="Times New Roman" w:cs="Times New Roman"/>
          <w:sz w:val="24"/>
          <w:szCs w:val="24"/>
          <w:lang w:eastAsia="en-GB"/>
        </w:rPr>
        <w:t>LandXML</w:t>
      </w:r>
      <w:proofErr w:type="spellEnd"/>
      <w:r w:rsidRPr="008D3BF3">
        <w:rPr>
          <w:rFonts w:ascii="Times New Roman" w:eastAsia="Times New Roman" w:hAnsi="Times New Roman" w:cs="Times New Roman"/>
          <w:sz w:val="24"/>
          <w:szCs w:val="24"/>
          <w:lang w:eastAsia="en-GB"/>
        </w:rPr>
        <w:t xml:space="preserve"> needs, Combined physical and legal representations of building units, and Geometrical representation of space, respectively.</w:t>
      </w:r>
    </w:p>
    <w:tbl>
      <w:tblPr>
        <w:tblW w:w="5000" w:type="pct"/>
        <w:jc w:val="center"/>
        <w:tblCellSpacing w:w="12"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165"/>
        <w:gridCol w:w="1860"/>
        <w:gridCol w:w="1620"/>
        <w:gridCol w:w="3033"/>
        <w:gridCol w:w="1885"/>
      </w:tblGrid>
      <w:tr w:rsidR="00AD3DD3" w:rsidRPr="00AD3DD3" w:rsidTr="00B03DC9">
        <w:trPr>
          <w:trHeight w:val="20"/>
          <w:tblCellSpacing w:w="12" w:type="dxa"/>
          <w:jc w:val="center"/>
        </w:trPr>
        <w:tc>
          <w:tcPr>
            <w:tcW w:w="9515" w:type="dxa"/>
            <w:gridSpan w:val="5"/>
            <w:tcBorders>
              <w:top w:val="nil"/>
              <w:left w:val="nil"/>
              <w:bottom w:val="nil"/>
              <w:right w:val="nil"/>
            </w:tcBorders>
            <w:vAlign w:val="center"/>
            <w:hideMark/>
          </w:tcPr>
          <w:p w:rsidR="00AD3DD3" w:rsidRPr="00AD3DD3" w:rsidRDefault="00AD3DD3" w:rsidP="000F30E5">
            <w:pPr>
              <w:spacing w:after="0" w:line="240" w:lineRule="auto"/>
              <w:rPr>
                <w:rFonts w:ascii="Times New Roman" w:eastAsia="Times New Roman" w:hAnsi="Times New Roman" w:cs="Times New Roman"/>
                <w:sz w:val="24"/>
                <w:szCs w:val="24"/>
                <w:lang w:eastAsia="en-GB"/>
              </w:rPr>
            </w:pPr>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
          <w:p w:rsidR="00AD3DD3" w:rsidRPr="00AD3DD3" w:rsidRDefault="00AD3DD3" w:rsidP="00AD3DD3">
            <w:pPr>
              <w:spacing w:after="0" w:line="240" w:lineRule="auto"/>
              <w:rPr>
                <w:rFonts w:ascii="Times New Roman" w:eastAsia="Times New Roman" w:hAnsi="Times New Roman" w:cs="Times New Roman"/>
                <w:sz w:val="24"/>
                <w:szCs w:val="24"/>
                <w:lang w:eastAsia="en-GB"/>
              </w:rPr>
            </w:pP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br/>
            </w:r>
            <w:r w:rsidRPr="00AD3DD3">
              <w:rPr>
                <w:rFonts w:ascii="Times New Roman" w:eastAsia="Times New Roman" w:hAnsi="Times New Roman" w:cs="Times New Roman"/>
                <w:lang w:eastAsia="en-GB"/>
              </w:rPr>
              <w:t>+</w:t>
            </w:r>
            <w:proofErr w:type="spellStart"/>
            <w:r w:rsidRPr="00AD3DD3">
              <w:rPr>
                <w:rFonts w:ascii="Times New Roman" w:eastAsia="Times New Roman" w:hAnsi="Times New Roman" w:cs="Times New Roman"/>
                <w:lang w:eastAsia="en-GB"/>
              </w:rPr>
              <w:t>buildingLevelNo</w:t>
            </w:r>
            <w:proofErr w:type="spellEnd"/>
            <w:r w:rsidRPr="00AD3DD3">
              <w:rPr>
                <w:rFonts w:ascii="Times New Roman" w:eastAsia="Times New Roman" w:hAnsi="Times New Roman" w:cs="Times New Roman"/>
                <w:lang w:eastAsia="en-GB"/>
              </w:rPr>
              <w:br/>
              <w:t>+</w:t>
            </w:r>
            <w:proofErr w:type="spellStart"/>
            <w:r w:rsidRPr="00AD3DD3">
              <w:rPr>
                <w:rFonts w:ascii="Times New Roman" w:eastAsia="Times New Roman" w:hAnsi="Times New Roman" w:cs="Times New Roman"/>
                <w:lang w:eastAsia="en-GB"/>
              </w:rPr>
              <w:t>buildingNo</w:t>
            </w:r>
            <w:proofErr w:type="spellEnd"/>
          </w:p>
        </w:tc>
        <w:tc>
          <w:tcPr>
            <w:tcW w:w="159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B03DC9">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LandXML</w:t>
            </w:r>
            <w:proofErr w:type="spellEnd"/>
            <w:r w:rsidRPr="00AD3DD3">
              <w:rPr>
                <w:rFonts w:ascii="Times New Roman" w:eastAsia="Times New Roman" w:hAnsi="Times New Roman" w:cs="Times New Roman"/>
                <w:sz w:val="24"/>
                <w:szCs w:val="24"/>
                <w:lang w:eastAsia="en-GB"/>
              </w:rPr>
              <w:br/>
            </w:r>
            <w:r w:rsidRPr="00AD3DD3">
              <w:rPr>
                <w:rFonts w:ascii="Times New Roman" w:eastAsia="Times New Roman" w:hAnsi="Times New Roman" w:cs="Times New Roman"/>
                <w:lang w:eastAsia="en-GB"/>
              </w:rPr>
              <w:t>+liabilityApp</w:t>
            </w:r>
            <w:r w:rsidR="00B03DC9" w:rsidRPr="00B03DC9">
              <w:rPr>
                <w:rFonts w:ascii="Times New Roman" w:eastAsia="Times New Roman" w:hAnsi="Times New Roman" w:cs="Times New Roman"/>
                <w:lang w:eastAsia="en-GB"/>
              </w:rPr>
              <w:t>m</w:t>
            </w:r>
            <w:r w:rsidRPr="00AD3DD3">
              <w:rPr>
                <w:rFonts w:ascii="Times New Roman" w:eastAsia="Times New Roman" w:hAnsi="Times New Roman" w:cs="Times New Roman"/>
                <w:lang w:eastAsia="en-GB"/>
              </w:rPr>
              <w:t>.t</w:t>
            </w:r>
            <w:r w:rsidRPr="00AD3DD3">
              <w:rPr>
                <w:rFonts w:ascii="Times New Roman" w:eastAsia="Times New Roman" w:hAnsi="Times New Roman" w:cs="Times New Roman"/>
                <w:lang w:eastAsia="en-GB"/>
              </w:rPr>
              <w:br/>
              <w:t>+</w:t>
            </w:r>
            <w:proofErr w:type="spellStart"/>
            <w:r w:rsidRPr="00AD3DD3">
              <w:rPr>
                <w:rFonts w:ascii="Times New Roman" w:eastAsia="Times New Roman" w:hAnsi="Times New Roman" w:cs="Times New Roman"/>
                <w:lang w:eastAsia="en-GB"/>
              </w:rPr>
              <w:t>lotEntitlements</w:t>
            </w:r>
            <w:proofErr w:type="spellEnd"/>
          </w:p>
        </w:tc>
        <w:tc>
          <w:tcPr>
            <w:tcW w:w="300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Physical and legal </w:t>
            </w:r>
            <w:r w:rsidRPr="00AD3DD3">
              <w:rPr>
                <w:rFonts w:ascii="Times New Roman" w:eastAsia="Times New Roman" w:hAnsi="Times New Roman" w:cs="Times New Roman"/>
                <w:sz w:val="24"/>
                <w:szCs w:val="24"/>
                <w:lang w:eastAsia="en-GB"/>
              </w:rPr>
              <w:br/>
              <w:t>representations</w:t>
            </w:r>
            <w:r w:rsidRPr="00AD3DD3">
              <w:rPr>
                <w:rFonts w:ascii="Times New Roman" w:eastAsia="Times New Roman" w:hAnsi="Times New Roman" w:cs="Times New Roman"/>
                <w:sz w:val="24"/>
                <w:szCs w:val="24"/>
                <w:lang w:eastAsia="en-GB"/>
              </w:rPr>
              <w:br/>
              <w:t xml:space="preserve">of building units combined </w:t>
            </w:r>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Geometrical </w:t>
            </w:r>
            <w:r w:rsidRPr="00AD3DD3">
              <w:rPr>
                <w:rFonts w:ascii="Times New Roman" w:eastAsia="Times New Roman" w:hAnsi="Times New Roman" w:cs="Times New Roman"/>
                <w:sz w:val="24"/>
                <w:szCs w:val="24"/>
                <w:lang w:eastAsia="en-GB"/>
              </w:rPr>
              <w:br/>
              <w:t xml:space="preserve">representation </w:t>
            </w:r>
            <w:r w:rsidRPr="00AD3DD3">
              <w:rPr>
                <w:rFonts w:ascii="Times New Roman" w:eastAsia="Times New Roman" w:hAnsi="Times New Roman" w:cs="Times New Roman"/>
                <w:sz w:val="24"/>
                <w:szCs w:val="24"/>
                <w:lang w:eastAsia="en-GB"/>
              </w:rPr>
              <w:br/>
              <w:t>of space</w:t>
            </w:r>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Soon et al, 2014</w:t>
            </w: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w:t>
            </w:r>
          </w:p>
        </w:tc>
        <w:tc>
          <w:tcPr>
            <w:tcW w:w="159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w:t>
            </w:r>
          </w:p>
        </w:tc>
        <w:tc>
          <w:tcPr>
            <w:tcW w:w="300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hasLegalSpace</w:t>
            </w:r>
            <w:proofErr w:type="spellEnd"/>
            <w:r w:rsidRPr="00AD3DD3">
              <w:rPr>
                <w:rFonts w:ascii="Times New Roman" w:eastAsia="Times New Roman" w:hAnsi="Times New Roman" w:cs="Times New Roman"/>
                <w:sz w:val="24"/>
                <w:szCs w:val="24"/>
                <w:lang w:eastAsia="en-GB"/>
              </w:rPr>
              <w:t xml:space="preserve"> relates physical and legal building units</w:t>
            </w:r>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B03DC9">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Through </w:t>
            </w:r>
            <w:proofErr w:type="spellStart"/>
            <w:r w:rsidRPr="00AD3DD3">
              <w:rPr>
                <w:rFonts w:ascii="Times New Roman" w:eastAsia="Times New Roman" w:hAnsi="Times New Roman" w:cs="Times New Roman"/>
                <w:sz w:val="24"/>
                <w:szCs w:val="24"/>
                <w:lang w:eastAsia="en-GB"/>
              </w:rPr>
              <w:t>Extern</w:t>
            </w:r>
            <w:r w:rsidR="00B03DC9">
              <w:rPr>
                <w:rFonts w:ascii="Times New Roman" w:eastAsia="Times New Roman" w:hAnsi="Times New Roman" w:cs="Times New Roman"/>
                <w:sz w:val="24"/>
                <w:szCs w:val="24"/>
                <w:lang w:eastAsia="en-GB"/>
              </w:rPr>
              <w:t>.</w:t>
            </w:r>
            <w:r w:rsidRPr="00AD3DD3">
              <w:rPr>
                <w:rFonts w:ascii="Times New Roman" w:eastAsia="Times New Roman" w:hAnsi="Times New Roman" w:cs="Times New Roman"/>
                <w:sz w:val="24"/>
                <w:szCs w:val="24"/>
                <w:lang w:eastAsia="en-GB"/>
              </w:rPr>
              <w:t>lReference</w:t>
            </w:r>
            <w:proofErr w:type="spellEnd"/>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Cagdas, 2013</w:t>
            </w: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floorNumber</w:t>
            </w:r>
            <w:proofErr w:type="spellEnd"/>
            <w:r w:rsidRPr="00AD3DD3">
              <w:rPr>
                <w:rFonts w:ascii="Times New Roman" w:eastAsia="Times New Roman" w:hAnsi="Times New Roman" w:cs="Times New Roman"/>
                <w:sz w:val="24"/>
                <w:szCs w:val="24"/>
                <w:lang w:eastAsia="en-GB"/>
              </w:rPr>
              <w:br/>
            </w:r>
            <w:proofErr w:type="spellStart"/>
            <w:r w:rsidRPr="00AD3DD3">
              <w:rPr>
                <w:rFonts w:ascii="Times New Roman" w:eastAsia="Times New Roman" w:hAnsi="Times New Roman" w:cs="Times New Roman"/>
                <w:sz w:val="24"/>
                <w:szCs w:val="24"/>
                <w:lang w:eastAsia="en-GB"/>
              </w:rPr>
              <w:t>buildingNumber</w:t>
            </w:r>
            <w:proofErr w:type="spellEnd"/>
          </w:p>
        </w:tc>
        <w:tc>
          <w:tcPr>
            <w:tcW w:w="1596" w:type="dxa"/>
            <w:tcBorders>
              <w:top w:val="outset" w:sz="6" w:space="0" w:color="auto"/>
              <w:left w:val="outset" w:sz="6" w:space="0" w:color="auto"/>
              <w:bottom w:val="outset" w:sz="6" w:space="0" w:color="auto"/>
              <w:right w:val="outset" w:sz="6" w:space="0" w:color="auto"/>
            </w:tcBorders>
            <w:hideMark/>
          </w:tcPr>
          <w:p w:rsidR="00B03DC9" w:rsidRDefault="00B03DC9"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O</w:t>
            </w:r>
            <w:r w:rsidR="00AD3DD3" w:rsidRPr="00AD3DD3">
              <w:rPr>
                <w:rFonts w:ascii="Times New Roman" w:eastAsia="Times New Roman" w:hAnsi="Times New Roman" w:cs="Times New Roman"/>
                <w:sz w:val="24"/>
                <w:szCs w:val="24"/>
                <w:lang w:eastAsia="en-GB"/>
              </w:rPr>
              <w:t>wnership</w:t>
            </w:r>
            <w:r>
              <w:rPr>
                <w:rFonts w:ascii="Times New Roman" w:eastAsia="Times New Roman" w:hAnsi="Times New Roman" w:cs="Times New Roman"/>
                <w:sz w:val="24"/>
                <w:szCs w:val="24"/>
                <w:lang w:eastAsia="en-GB"/>
              </w:rPr>
              <w:t>-</w:t>
            </w:r>
          </w:p>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Fraction</w:t>
            </w:r>
          </w:p>
        </w:tc>
        <w:tc>
          <w:tcPr>
            <w:tcW w:w="300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BuildingUsePart</w:t>
            </w:r>
            <w:proofErr w:type="spellEnd"/>
            <w:r w:rsidRPr="00AD3DD3">
              <w:rPr>
                <w:rFonts w:ascii="Times New Roman" w:eastAsia="Times New Roman" w:hAnsi="Times New Roman" w:cs="Times New Roman"/>
                <w:sz w:val="24"/>
                <w:szCs w:val="24"/>
                <w:lang w:eastAsia="en-GB"/>
              </w:rPr>
              <w:t xml:space="preserve"> relating _</w:t>
            </w:r>
            <w:proofErr w:type="spellStart"/>
            <w:r w:rsidRPr="00AD3DD3">
              <w:rPr>
                <w:rFonts w:ascii="Times New Roman" w:eastAsia="Times New Roman" w:hAnsi="Times New Roman" w:cs="Times New Roman"/>
                <w:sz w:val="24"/>
                <w:szCs w:val="24"/>
                <w:lang w:eastAsia="en-GB"/>
              </w:rPr>
              <w:t>AbstractBuilding</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CondominiumUnit</w:t>
            </w:r>
            <w:proofErr w:type="spellEnd"/>
            <w:r w:rsidRPr="00AD3DD3">
              <w:rPr>
                <w:rFonts w:ascii="Times New Roman" w:eastAsia="Times New Roman" w:hAnsi="Times New Roman" w:cs="Times New Roman"/>
                <w:sz w:val="24"/>
                <w:szCs w:val="24"/>
                <w:lang w:eastAsia="en-GB"/>
              </w:rPr>
              <w:t xml:space="preserve">, </w:t>
            </w:r>
            <w:proofErr w:type="spellStart"/>
            <w:r w:rsidRPr="00AD3DD3">
              <w:rPr>
                <w:rFonts w:ascii="Times New Roman" w:eastAsia="Times New Roman" w:hAnsi="Times New Roman" w:cs="Times New Roman"/>
                <w:sz w:val="24"/>
                <w:szCs w:val="24"/>
                <w:lang w:eastAsia="en-GB"/>
              </w:rPr>
              <w:t>etc</w:t>
            </w:r>
            <w:proofErr w:type="spellEnd"/>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Implicit, extending CityGML</w:t>
            </w:r>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Kim et al, 2014</w:t>
            </w: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Indoor::Storey</w:t>
            </w:r>
            <w:r w:rsidRPr="00AD3DD3">
              <w:rPr>
                <w:rFonts w:ascii="Times New Roman" w:eastAsia="Times New Roman" w:hAnsi="Times New Roman" w:cs="Times New Roman"/>
                <w:sz w:val="24"/>
                <w:szCs w:val="24"/>
                <w:lang w:eastAsia="en-GB"/>
              </w:rPr>
              <w:br/>
              <w:t> ~</w:t>
            </w:r>
          </w:p>
        </w:tc>
        <w:tc>
          <w:tcPr>
            <w:tcW w:w="159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w:t>
            </w:r>
          </w:p>
        </w:tc>
        <w:tc>
          <w:tcPr>
            <w:tcW w:w="3009" w:type="dxa"/>
            <w:tcBorders>
              <w:top w:val="outset" w:sz="6" w:space="0" w:color="auto"/>
              <w:left w:val="outset" w:sz="6" w:space="0" w:color="auto"/>
              <w:bottom w:val="outset" w:sz="6" w:space="0" w:color="auto"/>
              <w:right w:val="outset" w:sz="6" w:space="0" w:color="auto"/>
            </w:tcBorders>
            <w:hideMark/>
          </w:tcPr>
          <w:p w:rsidR="00B03DC9"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Indoor::</w:t>
            </w:r>
          </w:p>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InteriorBuildingObject</w:t>
            </w:r>
            <w:proofErr w:type="spellEnd"/>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Implicit, extending CityGML</w:t>
            </w:r>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Rönsdorf</w:t>
            </w:r>
            <w:proofErr w:type="spellEnd"/>
            <w:r w:rsidRPr="00AD3DD3">
              <w:rPr>
                <w:rFonts w:ascii="Times New Roman" w:eastAsia="Times New Roman" w:hAnsi="Times New Roman" w:cs="Times New Roman"/>
                <w:sz w:val="24"/>
                <w:szCs w:val="24"/>
                <w:lang w:eastAsia="en-GB"/>
              </w:rPr>
              <w:t xml:space="preserve"> et al, 2014</w:t>
            </w: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B03DC9" w:rsidP="00AD3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r w:rsidRPr="00B03DC9">
              <w:rPr>
                <w:rFonts w:ascii="Times New Roman" w:eastAsia="Times New Roman" w:hAnsi="Times New Roman" w:cs="Times New Roman"/>
                <w:sz w:val="24"/>
                <w:szCs w:val="24"/>
                <w:lang w:eastAsia="en-GB"/>
              </w:rPr>
              <w:t>¬</w:t>
            </w:r>
            <w:r w:rsidR="00AD3DD3" w:rsidRPr="00AD3DD3">
              <w:rPr>
                <w:rFonts w:ascii="Times New Roman" w:eastAsia="Times New Roman" w:hAnsi="Times New Roman" w:cs="Times New Roman"/>
                <w:sz w:val="24"/>
                <w:szCs w:val="24"/>
                <w:lang w:eastAsia="en-GB"/>
              </w:rPr>
              <w:br/>
              <w:t> ?</w:t>
            </w:r>
          </w:p>
        </w:tc>
        <w:tc>
          <w:tcPr>
            <w:tcW w:w="159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w:t>
            </w:r>
          </w:p>
        </w:tc>
        <w:tc>
          <w:tcPr>
            <w:tcW w:w="300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relationship between </w:t>
            </w:r>
            <w:proofErr w:type="spellStart"/>
            <w:r w:rsidRPr="00AD3DD3">
              <w:rPr>
                <w:rFonts w:ascii="Times New Roman" w:eastAsia="Times New Roman" w:hAnsi="Times New Roman" w:cs="Times New Roman"/>
                <w:sz w:val="24"/>
                <w:szCs w:val="24"/>
                <w:lang w:eastAsia="en-GB"/>
              </w:rPr>
              <w:t>LegalSpace</w:t>
            </w:r>
            <w:proofErr w:type="spellEnd"/>
            <w:r w:rsidRPr="00AD3DD3">
              <w:rPr>
                <w:rFonts w:ascii="Times New Roman" w:eastAsia="Times New Roman" w:hAnsi="Times New Roman" w:cs="Times New Roman"/>
                <w:sz w:val="24"/>
                <w:szCs w:val="24"/>
                <w:lang w:eastAsia="en-GB"/>
              </w:rPr>
              <w:t xml:space="preserve"> and _</w:t>
            </w:r>
            <w:proofErr w:type="spellStart"/>
            <w:r w:rsidRPr="00AD3DD3">
              <w:rPr>
                <w:rFonts w:ascii="Times New Roman" w:eastAsia="Times New Roman" w:hAnsi="Times New Roman" w:cs="Times New Roman"/>
                <w:sz w:val="24"/>
                <w:szCs w:val="24"/>
                <w:lang w:eastAsia="en-GB"/>
              </w:rPr>
              <w:t>CityObject</w:t>
            </w:r>
            <w:proofErr w:type="spellEnd"/>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MultiSurface</w:t>
            </w:r>
            <w:proofErr w:type="spellEnd"/>
            <w:r w:rsidRPr="00AD3DD3">
              <w:rPr>
                <w:rFonts w:ascii="Times New Roman" w:eastAsia="Times New Roman" w:hAnsi="Times New Roman" w:cs="Times New Roman"/>
                <w:sz w:val="24"/>
                <w:szCs w:val="24"/>
                <w:lang w:eastAsia="en-GB"/>
              </w:rPr>
              <w:t xml:space="preserve"> rep. in CityGML</w:t>
            </w:r>
          </w:p>
        </w:tc>
      </w:tr>
      <w:tr w:rsidR="00B03DC9" w:rsidRPr="00AD3DD3" w:rsidTr="00B03DC9">
        <w:trPr>
          <w:tblCellSpacing w:w="12" w:type="dxa"/>
          <w:jc w:val="center"/>
        </w:trPr>
        <w:tc>
          <w:tcPr>
            <w:tcW w:w="112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IFC 4, 2013</w:t>
            </w:r>
          </w:p>
        </w:tc>
        <w:tc>
          <w:tcPr>
            <w:tcW w:w="183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IfcBuildingStorey</w:t>
            </w:r>
            <w:proofErr w:type="spellEnd"/>
            <w:r w:rsidRPr="00AD3DD3">
              <w:rPr>
                <w:rFonts w:ascii="Times New Roman" w:eastAsia="Times New Roman" w:hAnsi="Times New Roman" w:cs="Times New Roman"/>
                <w:sz w:val="24"/>
                <w:szCs w:val="24"/>
                <w:lang w:eastAsia="en-GB"/>
              </w:rPr>
              <w:br/>
              <w:t> ~</w:t>
            </w:r>
          </w:p>
        </w:tc>
        <w:tc>
          <w:tcPr>
            <w:tcW w:w="1596"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w:t>
            </w:r>
          </w:p>
        </w:tc>
        <w:tc>
          <w:tcPr>
            <w:tcW w:w="300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proofErr w:type="spellStart"/>
            <w:r w:rsidRPr="00AD3DD3">
              <w:rPr>
                <w:rFonts w:ascii="Times New Roman" w:eastAsia="Times New Roman" w:hAnsi="Times New Roman" w:cs="Times New Roman"/>
                <w:sz w:val="24"/>
                <w:szCs w:val="24"/>
                <w:lang w:eastAsia="en-GB"/>
              </w:rPr>
              <w:t>IfcZone</w:t>
            </w:r>
            <w:proofErr w:type="spellEnd"/>
            <w:r w:rsidRPr="00AD3DD3">
              <w:rPr>
                <w:rFonts w:ascii="Times New Roman" w:eastAsia="Times New Roman" w:hAnsi="Times New Roman" w:cs="Times New Roman"/>
                <w:sz w:val="24"/>
                <w:szCs w:val="24"/>
                <w:lang w:eastAsia="en-GB"/>
              </w:rPr>
              <w:t xml:space="preserve"> grouping of instances of </w:t>
            </w:r>
            <w:proofErr w:type="spellStart"/>
            <w:r w:rsidRPr="00AD3DD3">
              <w:rPr>
                <w:rFonts w:ascii="Times New Roman" w:eastAsia="Times New Roman" w:hAnsi="Times New Roman" w:cs="Times New Roman"/>
                <w:sz w:val="24"/>
                <w:szCs w:val="24"/>
                <w:lang w:eastAsia="en-GB"/>
              </w:rPr>
              <w:t>IfcSpace</w:t>
            </w:r>
            <w:proofErr w:type="spellEnd"/>
            <w:r w:rsidRPr="00AD3DD3">
              <w:rPr>
                <w:rFonts w:ascii="Times New Roman" w:eastAsia="Times New Roman" w:hAnsi="Times New Roman" w:cs="Times New Roman"/>
                <w:sz w:val="24"/>
                <w:szCs w:val="24"/>
                <w:lang w:eastAsia="en-GB"/>
              </w:rPr>
              <w:t xml:space="preserve"> and </w:t>
            </w:r>
            <w:proofErr w:type="spellStart"/>
            <w:r w:rsidRPr="00AD3DD3">
              <w:rPr>
                <w:rFonts w:ascii="Times New Roman" w:eastAsia="Times New Roman" w:hAnsi="Times New Roman" w:cs="Times New Roman"/>
                <w:sz w:val="24"/>
                <w:szCs w:val="24"/>
                <w:lang w:eastAsia="en-GB"/>
              </w:rPr>
              <w:t>IfcSpatialZone</w:t>
            </w:r>
            <w:proofErr w:type="spellEnd"/>
          </w:p>
        </w:tc>
        <w:tc>
          <w:tcPr>
            <w:tcW w:w="1849" w:type="dxa"/>
            <w:tcBorders>
              <w:top w:val="outset" w:sz="6" w:space="0" w:color="auto"/>
              <w:left w:val="outset" w:sz="6" w:space="0" w:color="auto"/>
              <w:bottom w:val="outset" w:sz="6" w:space="0" w:color="auto"/>
              <w:right w:val="outset" w:sz="6" w:space="0" w:color="auto"/>
            </w:tcBorders>
            <w:hideMark/>
          </w:tcPr>
          <w:p w:rsidR="00AD3DD3" w:rsidRPr="00AD3DD3" w:rsidRDefault="00AD3DD3" w:rsidP="00AD3DD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w:t>
            </w:r>
          </w:p>
        </w:tc>
      </w:tr>
    </w:tbl>
    <w:p w:rsidR="00B03DC9" w:rsidRDefault="00A83E8D" w:rsidP="008D3BF3">
      <w:pPr>
        <w:pStyle w:val="NormalWeb"/>
      </w:pPr>
      <w:r>
        <w:t>Table 1</w:t>
      </w:r>
      <w:r w:rsidR="00B03DC9" w:rsidRPr="00AD3DD3">
        <w:t xml:space="preserve">: Summary of research compliance with </w:t>
      </w:r>
      <w:proofErr w:type="spellStart"/>
      <w:r w:rsidR="00B03DC9" w:rsidRPr="00AD3DD3">
        <w:t>LandXML</w:t>
      </w:r>
      <w:proofErr w:type="spellEnd"/>
      <w:r w:rsidR="00B03DC9" w:rsidRPr="00AD3DD3">
        <w:t xml:space="preserve"> and strata title recording needs. </w:t>
      </w:r>
      <w:r w:rsidR="00B03DC9" w:rsidRPr="00AD3DD3">
        <w:br/>
        <w:t>Legend</w:t>
      </w:r>
      <w:proofErr w:type="gramStart"/>
      <w:r w:rsidR="00B03DC9" w:rsidRPr="00AD3DD3">
        <w:t>:  ?</w:t>
      </w:r>
      <w:proofErr w:type="gramEnd"/>
      <w:r w:rsidR="00B03DC9" w:rsidRPr="00AD3DD3">
        <w:t xml:space="preserve"> : Not specified.</w:t>
      </w:r>
      <w:r w:rsidR="00B03DC9">
        <w:t xml:space="preserve">  </w:t>
      </w:r>
      <w:r w:rsidR="00B03DC9" w:rsidRPr="00AD3DD3">
        <w:t xml:space="preserve">  </w:t>
      </w:r>
      <w:proofErr w:type="gramStart"/>
      <w:r w:rsidR="00B03DC9" w:rsidRPr="00AD3DD3">
        <w:t>~ :</w:t>
      </w:r>
      <w:proofErr w:type="gramEnd"/>
      <w:r w:rsidR="00B03DC9" w:rsidRPr="00AD3DD3">
        <w:t xml:space="preserve"> Not specified, but likely to be covered. </w:t>
      </w:r>
      <w:r w:rsidR="00B03DC9">
        <w:t xml:space="preserve">   </w:t>
      </w:r>
      <w:proofErr w:type="gramStart"/>
      <w:r w:rsidR="00B03DC9">
        <w:t>¬</w:t>
      </w:r>
      <w:r w:rsidR="00B03DC9" w:rsidRPr="00AD3DD3">
        <w:t xml:space="preserve"> :</w:t>
      </w:r>
      <w:proofErr w:type="gramEnd"/>
      <w:r w:rsidR="00B03DC9" w:rsidRPr="00AD3DD3">
        <w:t xml:space="preserve"> Not covered</w:t>
      </w:r>
    </w:p>
    <w:p w:rsidR="008D3BF3" w:rsidRDefault="00AD3DD3" w:rsidP="008D3BF3">
      <w:pPr>
        <w:pStyle w:val="NormalWeb"/>
      </w:pPr>
      <w:r w:rsidRPr="00AD3DD3">
        <w:br/>
      </w:r>
      <w:r w:rsidR="008D3BF3">
        <w:t xml:space="preserve">As for </w:t>
      </w:r>
      <w:proofErr w:type="spellStart"/>
      <w:r w:rsidR="008D3BF3">
        <w:t>LandXML</w:t>
      </w:r>
      <w:proofErr w:type="spellEnd"/>
      <w:r w:rsidR="008D3BF3">
        <w:t xml:space="preserve"> needs, Cagdas, 2013, </w:t>
      </w:r>
      <w:proofErr w:type="gramStart"/>
      <w:r w:rsidR="008D3BF3">
        <w:t>stands</w:t>
      </w:r>
      <w:proofErr w:type="gramEnd"/>
      <w:r w:rsidR="008D3BF3">
        <w:t xml:space="preserve"> out by covering </w:t>
      </w:r>
      <w:proofErr w:type="spellStart"/>
      <w:r w:rsidR="008D3BF3">
        <w:t>LandXML</w:t>
      </w:r>
      <w:proofErr w:type="spellEnd"/>
      <w:r w:rsidR="008D3BF3">
        <w:t xml:space="preserve"> needs concerning </w:t>
      </w:r>
      <w:proofErr w:type="spellStart"/>
      <w:r w:rsidR="008D3BF3">
        <w:t>floorNumber</w:t>
      </w:r>
      <w:proofErr w:type="spellEnd"/>
      <w:r w:rsidR="008D3BF3">
        <w:t xml:space="preserve">, </w:t>
      </w:r>
      <w:proofErr w:type="spellStart"/>
      <w:r w:rsidR="008D3BF3">
        <w:t>buildingNumbe</w:t>
      </w:r>
      <w:proofErr w:type="spellEnd"/>
      <w:r w:rsidR="008D3BF3">
        <w:t xml:space="preserve">, and </w:t>
      </w:r>
      <w:proofErr w:type="spellStart"/>
      <w:r w:rsidR="008D3BF3">
        <w:t>ownershipFraction</w:t>
      </w:r>
      <w:proofErr w:type="spellEnd"/>
      <w:r w:rsidR="008D3BF3">
        <w:t xml:space="preserve">. The storey-related classes of Kim et al and IFC 4 provides for floor-related information, and no doubt, the building number can be accommodated for, hence the ~ in the table. Soon et al is not specific as to </w:t>
      </w:r>
      <w:proofErr w:type="spellStart"/>
      <w:r w:rsidR="008D3BF3">
        <w:t>LandXML</w:t>
      </w:r>
      <w:proofErr w:type="spellEnd"/>
      <w:r w:rsidR="008D3BF3">
        <w:t xml:space="preserve"> needs, hence </w:t>
      </w:r>
      <w:proofErr w:type="gramStart"/>
      <w:r w:rsidR="008D3BF3">
        <w:t>the ?</w:t>
      </w:r>
      <w:proofErr w:type="gramEnd"/>
      <w:r w:rsidR="008D3BF3">
        <w:t xml:space="preserve">-sign. The ADE by </w:t>
      </w:r>
      <w:proofErr w:type="spellStart"/>
      <w:r w:rsidR="008D3BF3">
        <w:t>Rönsdorf</w:t>
      </w:r>
      <w:proofErr w:type="spellEnd"/>
      <w:r w:rsidR="008D3BF3">
        <w:t xml:space="preserve"> et al offers a 'floorplan polygon with a given height', but this does not directly compare with </w:t>
      </w:r>
      <w:proofErr w:type="spellStart"/>
      <w:r w:rsidR="008D3BF3">
        <w:t>LandXML's</w:t>
      </w:r>
      <w:proofErr w:type="spellEnd"/>
      <w:r w:rsidR="008D3BF3">
        <w:t xml:space="preserve"> need for identification and numbering of floors, hence a ¬-sign.</w:t>
      </w:r>
    </w:p>
    <w:p w:rsidR="008D3BF3" w:rsidRDefault="008D3BF3" w:rsidP="008D3BF3">
      <w:pPr>
        <w:pStyle w:val="NormalWeb"/>
      </w:pPr>
      <w:r>
        <w:t xml:space="preserve">Soon et al, Cagdas, and </w:t>
      </w:r>
      <w:proofErr w:type="spellStart"/>
      <w:r>
        <w:t>Rönsdorf</w:t>
      </w:r>
      <w:proofErr w:type="spellEnd"/>
      <w:r>
        <w:t xml:space="preserve"> et al are all directly addressing the modelling of legal space in buildings.  Cagdas and Soon et al, in different ways present a model</w:t>
      </w:r>
      <w:r w:rsidR="00B03DC9">
        <w:t>l</w:t>
      </w:r>
      <w:r>
        <w:t xml:space="preserve">ing which combines physical and legal aspects of building units as suggested by the LADM standard's </w:t>
      </w:r>
      <w:proofErr w:type="spellStart"/>
      <w:r>
        <w:t>LA_LegalSpaceBuildingUnit</w:t>
      </w:r>
      <w:proofErr w:type="spellEnd"/>
      <w:r>
        <w:t xml:space="preserve">. </w:t>
      </w:r>
      <w:proofErr w:type="spellStart"/>
      <w:r>
        <w:t>Rönsdorf</w:t>
      </w:r>
      <w:proofErr w:type="spellEnd"/>
      <w:r>
        <w:t xml:space="preserve"> et al choose to model legal and physical representations independently. </w:t>
      </w:r>
    </w:p>
    <w:p w:rsidR="008D3BF3" w:rsidRDefault="008D3BF3" w:rsidP="008D3BF3">
      <w:pPr>
        <w:pStyle w:val="NormalWeb"/>
      </w:pPr>
      <w:r>
        <w:t>The Indoor ADE of Kim et al provides for a model</w:t>
      </w:r>
      <w:r w:rsidR="00B03DC9">
        <w:t>l</w:t>
      </w:r>
      <w:r>
        <w:t xml:space="preserve">ing of interior building objects, which possibly could be developed to cover also land administration needs. The benefit of joining others, who are also interested in the development and implementation of an Indoor ADE, has to be </w:t>
      </w:r>
      <w:r w:rsidR="00B03DC9">
        <w:t>weighed</w:t>
      </w:r>
      <w:r>
        <w:t xml:space="preserve"> against the arguably less complex task of developing an CityGML ADE for the land administration community, as initiated by </w:t>
      </w:r>
      <w:proofErr w:type="spellStart"/>
      <w:r>
        <w:t>Rönsdorf</w:t>
      </w:r>
      <w:proofErr w:type="spellEnd"/>
      <w:r>
        <w:t xml:space="preserve"> et al.</w:t>
      </w:r>
    </w:p>
    <w:p w:rsidR="008D3BF3" w:rsidRDefault="008D3BF3" w:rsidP="008D3BF3">
      <w:pPr>
        <w:pStyle w:val="NormalWeb"/>
      </w:pPr>
      <w:proofErr w:type="spellStart"/>
      <w:proofErr w:type="gramStart"/>
      <w:r>
        <w:lastRenderedPageBreak/>
        <w:t>buildingSmart</w:t>
      </w:r>
      <w:proofErr w:type="spellEnd"/>
      <w:proofErr w:type="gramEnd"/>
      <w:r>
        <w:t xml:space="preserve"> International has set among its development goals the ability to map IFC alignment models to </w:t>
      </w:r>
      <w:proofErr w:type="spellStart"/>
      <w:r>
        <w:t>LandInfra</w:t>
      </w:r>
      <w:proofErr w:type="spellEnd"/>
      <w:r>
        <w:t xml:space="preserve"> and </w:t>
      </w:r>
      <w:proofErr w:type="spellStart"/>
      <w:r>
        <w:t>LandXML</w:t>
      </w:r>
      <w:proofErr w:type="spellEnd"/>
      <w:r>
        <w:t xml:space="preserve"> (</w:t>
      </w:r>
      <w:hyperlink r:id="rId19" w:tgtFrame="_blank" w:history="1">
        <w:r>
          <w:rPr>
            <w:rStyle w:val="Hyperlink"/>
          </w:rPr>
          <w:t>source</w:t>
        </w:r>
      </w:hyperlink>
      <w:r>
        <w:t xml:space="preserve">). The specifications of IFC 4 in terms of </w:t>
      </w:r>
      <w:proofErr w:type="spellStart"/>
      <w:r>
        <w:t>IfcZone</w:t>
      </w:r>
      <w:proofErr w:type="spellEnd"/>
      <w:r>
        <w:t xml:space="preserve"> and </w:t>
      </w:r>
      <w:proofErr w:type="spellStart"/>
      <w:r>
        <w:t>IfcSpace</w:t>
      </w:r>
      <w:proofErr w:type="spellEnd"/>
      <w:r>
        <w:t xml:space="preserve"> compares to the LADM standard's classes </w:t>
      </w:r>
      <w:proofErr w:type="spellStart"/>
      <w:r>
        <w:t>LA_BAUnit</w:t>
      </w:r>
      <w:proofErr w:type="spellEnd"/>
      <w:r>
        <w:t xml:space="preserve"> and </w:t>
      </w:r>
      <w:proofErr w:type="spellStart"/>
      <w:r>
        <w:t>LA_</w:t>
      </w:r>
      <w:proofErr w:type="gramStart"/>
      <w:r>
        <w:t>SpatialUnit</w:t>
      </w:r>
      <w:proofErr w:type="spellEnd"/>
      <w:r>
        <w:t>,</w:t>
      </w:r>
      <w:proofErr w:type="gramEnd"/>
      <w:r>
        <w:t xml:space="preserve"> cf. the presentation of these classes in the context of the review of the LADM ADE. The wish of being able to map IFC models to </w:t>
      </w:r>
      <w:proofErr w:type="spellStart"/>
      <w:r>
        <w:t>LandInfra</w:t>
      </w:r>
      <w:proofErr w:type="spellEnd"/>
      <w:r>
        <w:t xml:space="preserve"> provides a strong argument for maintaining both classes in </w:t>
      </w:r>
      <w:proofErr w:type="spellStart"/>
      <w:r>
        <w:t>LandInfra</w:t>
      </w:r>
      <w:proofErr w:type="spellEnd"/>
      <w:r>
        <w:t xml:space="preserve">, and also in a further developed LADM ADE. In fact, as far as the above classes are concerned, </w:t>
      </w:r>
      <w:proofErr w:type="gramStart"/>
      <w:r>
        <w:t xml:space="preserve">the 14-116 OGC Draft </w:t>
      </w:r>
      <w:proofErr w:type="spellStart"/>
      <w:r>
        <w:t>LandInfra</w:t>
      </w:r>
      <w:proofErr w:type="spellEnd"/>
      <w:r>
        <w:t xml:space="preserve"> Conceptual Model</w:t>
      </w:r>
      <w:proofErr w:type="gramEnd"/>
      <w:r>
        <w:t xml:space="preserve"> allows for the intended mapping.</w:t>
      </w:r>
    </w:p>
    <w:p w:rsidR="008D3BF3" w:rsidRDefault="008D3BF3" w:rsidP="008D3BF3">
      <w:pPr>
        <w:pStyle w:val="NormalWeb"/>
      </w:pPr>
      <w:r>
        <w:t>As to the geometrical representation of space, only the model</w:t>
      </w:r>
      <w:r w:rsidR="00B03DC9">
        <w:t>l</w:t>
      </w:r>
      <w:r>
        <w:t xml:space="preserve">ing by </w:t>
      </w:r>
      <w:proofErr w:type="spellStart"/>
      <w:r>
        <w:t>Rönsdorf</w:t>
      </w:r>
      <w:proofErr w:type="spellEnd"/>
      <w:r>
        <w:t xml:space="preserve"> et al is specific. However, this should not be considered critical from a cadastral / land administration point of view. Geometrical representation of space is indeed useful, but among others Danish experience attests that nominal and ordinal schemes of localization have priority relative to metric schemes. Nominal schemes are realized as names of landmarks,</w:t>
      </w:r>
      <w:r w:rsidR="00B03DC9">
        <w:t xml:space="preserve"> places, streets, and roads, while</w:t>
      </w:r>
      <w:r>
        <w:t xml:space="preserve"> ordinal schemes are realized as house numbers and storey numbering. </w:t>
      </w:r>
      <w:proofErr w:type="gramStart"/>
      <w:r>
        <w:t xml:space="preserve">The 14-116 OGC Draft </w:t>
      </w:r>
      <w:proofErr w:type="spellStart"/>
      <w:r>
        <w:t>LandInfra</w:t>
      </w:r>
      <w:proofErr w:type="spellEnd"/>
      <w:r>
        <w:t xml:space="preserve"> Conceptual Model</w:t>
      </w:r>
      <w:proofErr w:type="gramEnd"/>
      <w:r>
        <w:t xml:space="preserve"> fits this need perfectly by containing geometrical representation issues within the class </w:t>
      </w:r>
      <w:proofErr w:type="spellStart"/>
      <w:r>
        <w:t>BoundingElement</w:t>
      </w:r>
      <w:proofErr w:type="spellEnd"/>
      <w:r>
        <w:t>.</w:t>
      </w:r>
    </w:p>
    <w:p w:rsidR="008D3BF3" w:rsidRDefault="008D3BF3" w:rsidP="008D3BF3">
      <w:pPr>
        <w:pStyle w:val="NormalWeb"/>
      </w:pPr>
      <w:r>
        <w:t xml:space="preserve">Summarizing this section, Cagdas, 2013 seems to have presented the most relevant source of inspiration for </w:t>
      </w:r>
      <w:proofErr w:type="spellStart"/>
      <w:r>
        <w:t>LandInfra</w:t>
      </w:r>
      <w:proofErr w:type="spellEnd"/>
      <w:r>
        <w:t>, as his model</w:t>
      </w:r>
      <w:r w:rsidR="00402044">
        <w:t>ling combine</w:t>
      </w:r>
      <w:r>
        <w:t xml:space="preserve"> physical and legal aspects of building units as suggested by the LADM standard, and in addition as the only author specifies an accommodation of </w:t>
      </w:r>
      <w:proofErr w:type="spellStart"/>
      <w:r>
        <w:t>LandXML</w:t>
      </w:r>
      <w:proofErr w:type="spellEnd"/>
      <w:r>
        <w:t xml:space="preserve"> needs.</w:t>
      </w:r>
    </w:p>
    <w:p w:rsidR="008D3BF3" w:rsidRDefault="008D3BF3" w:rsidP="008D3BF3">
      <w:pPr>
        <w:pStyle w:val="Heading4"/>
        <w:numPr>
          <w:ilvl w:val="0"/>
          <w:numId w:val="4"/>
        </w:numPr>
      </w:pPr>
      <w:r>
        <w:t>Conclusion</w:t>
      </w:r>
    </w:p>
    <w:p w:rsidR="008D3BF3" w:rsidRDefault="008D3BF3" w:rsidP="008D3BF3">
      <w:pPr>
        <w:pStyle w:val="NormalWeb"/>
      </w:pPr>
      <w:r>
        <w:t xml:space="preserve">The need of recording strata title / condominium information, as expressed by </w:t>
      </w:r>
      <w:proofErr w:type="spellStart"/>
      <w:r>
        <w:t>LandXML</w:t>
      </w:r>
      <w:proofErr w:type="spellEnd"/>
      <w:r>
        <w:t>, was confirmed with Danish evidence. Analysis of five resent investigations of how to reconcile this need with available standards was performed. Cagdas (2013) presents a CityGML ADE with an articulated model</w:t>
      </w:r>
      <w:r w:rsidR="00402044">
        <w:t>l</w:t>
      </w:r>
      <w:r>
        <w:t xml:space="preserve">ing of physical and legal aspects of building units, and in addition specifies how to accommodate for </w:t>
      </w:r>
      <w:proofErr w:type="spellStart"/>
      <w:r>
        <w:t>LandXML</w:t>
      </w:r>
      <w:proofErr w:type="spellEnd"/>
      <w:r>
        <w:t xml:space="preserve"> needs. Therefore, the mode</w:t>
      </w:r>
      <w:r w:rsidR="00402044">
        <w:t>l</w:t>
      </w:r>
      <w:r>
        <w:t xml:space="preserve">ling of this research is considered the most relevant source of inspiration for </w:t>
      </w:r>
      <w:proofErr w:type="spellStart"/>
      <w:r>
        <w:t>LandInfra</w:t>
      </w:r>
      <w:proofErr w:type="spellEnd"/>
      <w:r>
        <w:t xml:space="preserve">. Three of the five investigations were developments of CityGML ADEs. The apparent attention towards CityGML might motivate a further development of the LADM ADE, initiated by </w:t>
      </w:r>
      <w:proofErr w:type="spellStart"/>
      <w:r>
        <w:t>Rönsdorf</w:t>
      </w:r>
      <w:proofErr w:type="spellEnd"/>
      <w:r>
        <w:t xml:space="preserve"> et al (2014).</w:t>
      </w:r>
    </w:p>
    <w:p w:rsidR="00AD3DD3" w:rsidRPr="00AD3DD3" w:rsidRDefault="008D3BF3" w:rsidP="008D3BF3">
      <w:pPr>
        <w:spacing w:after="0" w:line="240" w:lineRule="auto"/>
        <w:rPr>
          <w:rFonts w:ascii="Times New Roman" w:eastAsia="Times New Roman" w:hAnsi="Times New Roman" w:cs="Times New Roman"/>
          <w:sz w:val="24"/>
          <w:szCs w:val="24"/>
          <w:lang w:eastAsia="en-GB"/>
        </w:rPr>
      </w:pPr>
      <w:r w:rsidRPr="00AD3DD3">
        <w:rPr>
          <w:rFonts w:ascii="Times New Roman" w:eastAsia="Times New Roman" w:hAnsi="Times New Roman" w:cs="Times New Roman"/>
          <w:sz w:val="24"/>
          <w:szCs w:val="24"/>
          <w:lang w:eastAsia="en-GB"/>
        </w:rPr>
        <w:t xml:space="preserve"> </w:t>
      </w:r>
    </w:p>
    <w:p w:rsidR="00AD3DD3" w:rsidRPr="00AD3DD3" w:rsidRDefault="00EC6986" w:rsidP="00AD3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481.9pt;height:1.5pt" o:hralign="center" o:hrstd="t" o:hrnoshade="t" o:hr="t" fillcolor="black" stroked="f"/>
        </w:pict>
      </w:r>
    </w:p>
    <w:p w:rsidR="00AD3DD3" w:rsidRPr="00AD3DD3" w:rsidRDefault="00AD3DD3" w:rsidP="00AD3DD3">
      <w:pPr>
        <w:spacing w:after="0" w:line="240" w:lineRule="auto"/>
        <w:rPr>
          <w:rFonts w:ascii="Times New Roman" w:eastAsia="Times New Roman" w:hAnsi="Times New Roman" w:cs="Times New Roman"/>
          <w:sz w:val="24"/>
          <w:szCs w:val="24"/>
          <w:lang w:val="da-DK" w:eastAsia="en-GB"/>
        </w:rPr>
      </w:pPr>
      <w:r w:rsidRPr="00AD3DD3">
        <w:rPr>
          <w:rFonts w:ascii="Times New Roman" w:eastAsia="Times New Roman" w:hAnsi="Times New Roman" w:cs="Times New Roman"/>
          <w:sz w:val="24"/>
          <w:szCs w:val="24"/>
          <w:lang w:val="da-DK" w:eastAsia="en-GB"/>
        </w:rPr>
        <w:t>Erik Stubkjær, est@land.aau.dk - 2015-05-25</w:t>
      </w:r>
    </w:p>
    <w:p w:rsidR="00AD3DD3" w:rsidRPr="00AD3DD3" w:rsidRDefault="00EC6986" w:rsidP="00AD3DD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481.9pt;height:1.5pt" o:hralign="center" o:hrstd="t" o:hrnoshade="t" o:hr="t" fillcolor="black" stroked="f"/>
        </w:pict>
      </w:r>
    </w:p>
    <w:p w:rsidR="0040427D" w:rsidRDefault="0040427D"/>
    <w:sectPr w:rsidR="0040427D" w:rsidSect="000F30E5">
      <w:headerReference w:type="default" r:id="rId20"/>
      <w:pgSz w:w="11906" w:h="16838" w:code="9"/>
      <w:pgMar w:top="851" w:right="851"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86" w:rsidRDefault="00EC6986" w:rsidP="000F30E5">
      <w:pPr>
        <w:spacing w:after="0" w:line="240" w:lineRule="auto"/>
      </w:pPr>
      <w:r>
        <w:separator/>
      </w:r>
    </w:p>
  </w:endnote>
  <w:endnote w:type="continuationSeparator" w:id="0">
    <w:p w:rsidR="00EC6986" w:rsidRDefault="00EC6986" w:rsidP="000F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86" w:rsidRDefault="00EC6986" w:rsidP="000F30E5">
      <w:pPr>
        <w:spacing w:after="0" w:line="240" w:lineRule="auto"/>
      </w:pPr>
      <w:r>
        <w:separator/>
      </w:r>
    </w:p>
  </w:footnote>
  <w:footnote w:type="continuationSeparator" w:id="0">
    <w:p w:rsidR="00EC6986" w:rsidRDefault="00EC6986" w:rsidP="000F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80085"/>
      <w:docPartObj>
        <w:docPartGallery w:val="Page Numbers (Top of Page)"/>
        <w:docPartUnique/>
      </w:docPartObj>
    </w:sdtPr>
    <w:sdtEndPr>
      <w:rPr>
        <w:noProof/>
      </w:rPr>
    </w:sdtEndPr>
    <w:sdtContent>
      <w:p w:rsidR="000F30E5" w:rsidRDefault="000F30E5">
        <w:pPr>
          <w:pStyle w:val="Header"/>
          <w:jc w:val="center"/>
        </w:pPr>
        <w:r>
          <w:fldChar w:fldCharType="begin"/>
        </w:r>
        <w:r>
          <w:instrText xml:space="preserve"> PAGE   \* MERGEFORMAT </w:instrText>
        </w:r>
        <w:r>
          <w:fldChar w:fldCharType="separate"/>
        </w:r>
        <w:r w:rsidR="00A83E8D">
          <w:rPr>
            <w:noProof/>
          </w:rPr>
          <w:t>8</w:t>
        </w:r>
        <w:r>
          <w:rPr>
            <w:noProof/>
          </w:rPr>
          <w:fldChar w:fldCharType="end"/>
        </w:r>
      </w:p>
    </w:sdtContent>
  </w:sdt>
  <w:p w:rsidR="000F30E5" w:rsidRDefault="000F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E8C"/>
    <w:multiLevelType w:val="multilevel"/>
    <w:tmpl w:val="1BF86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901E4"/>
    <w:multiLevelType w:val="multilevel"/>
    <w:tmpl w:val="4D3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5631D"/>
    <w:multiLevelType w:val="multilevel"/>
    <w:tmpl w:val="5C42E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06366C"/>
    <w:multiLevelType w:val="hybridMultilevel"/>
    <w:tmpl w:val="6C9C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D3"/>
    <w:rsid w:val="000F30E5"/>
    <w:rsid w:val="00201ED8"/>
    <w:rsid w:val="00402044"/>
    <w:rsid w:val="0040427D"/>
    <w:rsid w:val="004F3807"/>
    <w:rsid w:val="0054684D"/>
    <w:rsid w:val="007A4292"/>
    <w:rsid w:val="008D3BF3"/>
    <w:rsid w:val="00906558"/>
    <w:rsid w:val="00A83E8D"/>
    <w:rsid w:val="00AD3DD3"/>
    <w:rsid w:val="00B03DC9"/>
    <w:rsid w:val="00D16DCE"/>
    <w:rsid w:val="00D6171D"/>
    <w:rsid w:val="00EC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D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3D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D3D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D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3D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3DD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D3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3DD3"/>
    <w:rPr>
      <w:color w:val="0000FF"/>
      <w:u w:val="single"/>
    </w:rPr>
  </w:style>
  <w:style w:type="character" w:customStyle="1" w:styleId="apple-converted-space">
    <w:name w:val="apple-converted-space"/>
    <w:basedOn w:val="DefaultParagraphFont"/>
    <w:rsid w:val="00AD3DD3"/>
  </w:style>
  <w:style w:type="character" w:styleId="Emphasis">
    <w:name w:val="Emphasis"/>
    <w:basedOn w:val="DefaultParagraphFont"/>
    <w:uiPriority w:val="20"/>
    <w:qFormat/>
    <w:rsid w:val="00AD3DD3"/>
    <w:rPr>
      <w:i/>
      <w:iCs/>
    </w:rPr>
  </w:style>
  <w:style w:type="paragraph" w:styleId="BalloonText">
    <w:name w:val="Balloon Text"/>
    <w:basedOn w:val="Normal"/>
    <w:link w:val="BalloonTextChar"/>
    <w:uiPriority w:val="99"/>
    <w:semiHidden/>
    <w:unhideWhenUsed/>
    <w:rsid w:val="00AD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3"/>
    <w:rPr>
      <w:rFonts w:ascii="Tahoma" w:hAnsi="Tahoma" w:cs="Tahoma"/>
      <w:sz w:val="16"/>
      <w:szCs w:val="16"/>
    </w:rPr>
  </w:style>
  <w:style w:type="paragraph" w:styleId="ListParagraph">
    <w:name w:val="List Paragraph"/>
    <w:basedOn w:val="Normal"/>
    <w:uiPriority w:val="34"/>
    <w:qFormat/>
    <w:rsid w:val="00AD3DD3"/>
    <w:pPr>
      <w:ind w:left="720"/>
      <w:contextualSpacing/>
    </w:pPr>
  </w:style>
  <w:style w:type="paragraph" w:styleId="Header">
    <w:name w:val="header"/>
    <w:basedOn w:val="Normal"/>
    <w:link w:val="HeaderChar"/>
    <w:uiPriority w:val="99"/>
    <w:unhideWhenUsed/>
    <w:rsid w:val="000F30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30E5"/>
  </w:style>
  <w:style w:type="paragraph" w:styleId="Footer">
    <w:name w:val="footer"/>
    <w:basedOn w:val="Normal"/>
    <w:link w:val="FooterChar"/>
    <w:uiPriority w:val="99"/>
    <w:unhideWhenUsed/>
    <w:rsid w:val="000F30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3DD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3DD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D3DD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DD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3DD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3DD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D3D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D3DD3"/>
    <w:rPr>
      <w:color w:val="0000FF"/>
      <w:u w:val="single"/>
    </w:rPr>
  </w:style>
  <w:style w:type="character" w:customStyle="1" w:styleId="apple-converted-space">
    <w:name w:val="apple-converted-space"/>
    <w:basedOn w:val="DefaultParagraphFont"/>
    <w:rsid w:val="00AD3DD3"/>
  </w:style>
  <w:style w:type="character" w:styleId="Emphasis">
    <w:name w:val="Emphasis"/>
    <w:basedOn w:val="DefaultParagraphFont"/>
    <w:uiPriority w:val="20"/>
    <w:qFormat/>
    <w:rsid w:val="00AD3DD3"/>
    <w:rPr>
      <w:i/>
      <w:iCs/>
    </w:rPr>
  </w:style>
  <w:style w:type="paragraph" w:styleId="BalloonText">
    <w:name w:val="Balloon Text"/>
    <w:basedOn w:val="Normal"/>
    <w:link w:val="BalloonTextChar"/>
    <w:uiPriority w:val="99"/>
    <w:semiHidden/>
    <w:unhideWhenUsed/>
    <w:rsid w:val="00AD3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3"/>
    <w:rPr>
      <w:rFonts w:ascii="Tahoma" w:hAnsi="Tahoma" w:cs="Tahoma"/>
      <w:sz w:val="16"/>
      <w:szCs w:val="16"/>
    </w:rPr>
  </w:style>
  <w:style w:type="paragraph" w:styleId="ListParagraph">
    <w:name w:val="List Paragraph"/>
    <w:basedOn w:val="Normal"/>
    <w:uiPriority w:val="34"/>
    <w:qFormat/>
    <w:rsid w:val="00AD3DD3"/>
    <w:pPr>
      <w:ind w:left="720"/>
      <w:contextualSpacing/>
    </w:pPr>
  </w:style>
  <w:style w:type="paragraph" w:styleId="Header">
    <w:name w:val="header"/>
    <w:basedOn w:val="Normal"/>
    <w:link w:val="HeaderChar"/>
    <w:uiPriority w:val="99"/>
    <w:unhideWhenUsed/>
    <w:rsid w:val="000F30E5"/>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30E5"/>
  </w:style>
  <w:style w:type="paragraph" w:styleId="Footer">
    <w:name w:val="footer"/>
    <w:basedOn w:val="Normal"/>
    <w:link w:val="FooterChar"/>
    <w:uiPriority w:val="99"/>
    <w:unhideWhenUsed/>
    <w:rsid w:val="000F30E5"/>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0185">
      <w:bodyDiv w:val="1"/>
      <w:marLeft w:val="0"/>
      <w:marRight w:val="0"/>
      <w:marTop w:val="0"/>
      <w:marBottom w:val="0"/>
      <w:divBdr>
        <w:top w:val="none" w:sz="0" w:space="0" w:color="auto"/>
        <w:left w:val="none" w:sz="0" w:space="0" w:color="auto"/>
        <w:bottom w:val="none" w:sz="0" w:space="0" w:color="auto"/>
        <w:right w:val="none" w:sz="0" w:space="0" w:color="auto"/>
      </w:divBdr>
      <w:divsChild>
        <w:div w:id="703990311">
          <w:marLeft w:val="1134"/>
          <w:marRight w:val="851"/>
          <w:marTop w:val="0"/>
          <w:marBottom w:val="0"/>
          <w:divBdr>
            <w:top w:val="none" w:sz="0" w:space="0" w:color="auto"/>
            <w:left w:val="none" w:sz="0" w:space="0" w:color="auto"/>
            <w:bottom w:val="none" w:sz="0" w:space="0" w:color="auto"/>
            <w:right w:val="none" w:sz="0" w:space="0" w:color="auto"/>
          </w:divBdr>
        </w:div>
      </w:divsChild>
    </w:div>
    <w:div w:id="19887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miumstrata.com.au/common-questions/strata-title-strata-scheme-strata-plan-difference/" TargetMode="External"/><Relationship Id="rId13" Type="http://schemas.openxmlformats.org/officeDocument/2006/relationships/hyperlink" Target="http://geospatial.blogs.com/geospatial/2012/05/standards-based-intelligent-modeling-of-urban-multi-utility-networks.html" TargetMode="External"/><Relationship Id="rId18" Type="http://schemas.openxmlformats.org/officeDocument/2006/relationships/hyperlink" Target="https://www.retsinformation.dk/Forms/R0710.aspx?id=5501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uildingsmart-tech.org/ifc/IFC4/final/html/index.htm" TargetMode="External"/><Relationship Id="rId2" Type="http://schemas.openxmlformats.org/officeDocument/2006/relationships/styles" Target="styles.xml"/><Relationship Id="rId16" Type="http://schemas.openxmlformats.org/officeDocument/2006/relationships/hyperlink" Target="http://www.buildingsmart-tech.org/ifc/IFC4/final/html/index.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csm.govspace.gov.au/files/2010/11/ePlan-Model-Diagram.jpg" TargetMode="External"/><Relationship Id="rId5" Type="http://schemas.openxmlformats.org/officeDocument/2006/relationships/webSettings" Target="webSettings.xml"/><Relationship Id="rId15" Type="http://schemas.openxmlformats.org/officeDocument/2006/relationships/hyperlink" Target="http://link.springer.com/chapter/10.1007/978-3-319-00515-7_15" TargetMode="External"/><Relationship Id="rId10" Type="http://schemas.openxmlformats.org/officeDocument/2006/relationships/image" Target="media/image1.png"/><Relationship Id="rId19" Type="http://schemas.openxmlformats.org/officeDocument/2006/relationships/hyperlink" Target="http://www.buildingsmart-tech.org/infrastructure/projects/alignment" TargetMode="External"/><Relationship Id="rId4" Type="http://schemas.openxmlformats.org/officeDocument/2006/relationships/settings" Target="settings.xml"/><Relationship Id="rId9" Type="http://schemas.openxmlformats.org/officeDocument/2006/relationships/hyperlink" Target="https://icsm.govspace.gov.au/files/2011/09/ePlan-Protocol-LandXML-Mapping-v2.1.pdf" TargetMode="External"/><Relationship Id="rId14" Type="http://schemas.openxmlformats.org/officeDocument/2006/relationships/hyperlink" Target="http://www.sciencedirect.com/science/article/pii/S030324341200151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4327</Words>
  <Characters>24669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Stubkjær</dc:creator>
  <cp:lastModifiedBy>Erik Stubkjær</cp:lastModifiedBy>
  <cp:revision>4</cp:revision>
  <dcterms:created xsi:type="dcterms:W3CDTF">2015-05-25T12:54:00Z</dcterms:created>
  <dcterms:modified xsi:type="dcterms:W3CDTF">2015-05-25T15:53:00Z</dcterms:modified>
</cp:coreProperties>
</file>